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4D5" w:rsidRPr="000074D5" w:rsidRDefault="000074D5" w:rsidP="000074D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0074D5"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</w:p>
    <w:p w:rsidR="000074D5" w:rsidRPr="000074D5" w:rsidRDefault="000074D5" w:rsidP="000074D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074D5">
        <w:rPr>
          <w:rFonts w:ascii="Corbel" w:hAnsi="Corbel"/>
          <w:b/>
          <w:smallCaps/>
          <w:sz w:val="24"/>
          <w:szCs w:val="24"/>
        </w:rPr>
        <w:t>SYLABUS</w:t>
      </w:r>
    </w:p>
    <w:p w:rsidR="000074D5" w:rsidRPr="000074D5" w:rsidRDefault="000074D5" w:rsidP="000074D5">
      <w:pPr>
        <w:spacing w:after="0"/>
        <w:jc w:val="center"/>
        <w:rPr>
          <w:rFonts w:ascii="Corbel" w:hAnsi="Corbel"/>
          <w:b/>
          <w:smallCaps/>
          <w:sz w:val="24"/>
          <w:szCs w:val="24"/>
        </w:rPr>
      </w:pPr>
      <w:r w:rsidRPr="000074D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E194D" w:rsidRPr="001E194D">
        <w:rPr>
          <w:rFonts w:ascii="Corbel" w:hAnsi="Corbel"/>
          <w:b/>
          <w:smallCaps/>
          <w:sz w:val="24"/>
          <w:szCs w:val="24"/>
        </w:rPr>
        <w:t>2020/2021-2024/2025</w:t>
      </w:r>
    </w:p>
    <w:p w:rsidR="000074D5" w:rsidRPr="000074D5" w:rsidRDefault="000074D5" w:rsidP="000074D5">
      <w:pPr>
        <w:spacing w:after="0"/>
        <w:jc w:val="both"/>
        <w:rPr>
          <w:rFonts w:ascii="Corbel" w:hAnsi="Corbel"/>
          <w:sz w:val="24"/>
          <w:szCs w:val="24"/>
        </w:rPr>
      </w:pPr>
      <w:r w:rsidRPr="000074D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0074D5">
        <w:rPr>
          <w:rFonts w:ascii="Corbel" w:hAnsi="Corbel"/>
          <w:sz w:val="24"/>
          <w:szCs w:val="24"/>
        </w:rPr>
        <w:t>)</w:t>
      </w:r>
    </w:p>
    <w:p w:rsidR="00CC5E12" w:rsidRPr="000074D5" w:rsidRDefault="000074D5" w:rsidP="001E194D">
      <w:pPr>
        <w:spacing w:line="240" w:lineRule="exact"/>
        <w:jc w:val="both"/>
        <w:rPr>
          <w:rFonts w:ascii="Corbel" w:hAnsi="Corbel"/>
          <w:sz w:val="24"/>
          <w:szCs w:val="24"/>
        </w:rPr>
      </w:pPr>
      <w:r w:rsidRPr="000074D5">
        <w:rPr>
          <w:rFonts w:ascii="Corbel" w:hAnsi="Corbel"/>
          <w:sz w:val="24"/>
          <w:szCs w:val="24"/>
        </w:rPr>
        <w:tab/>
      </w:r>
      <w:r w:rsidRPr="000074D5">
        <w:rPr>
          <w:rFonts w:ascii="Corbel" w:hAnsi="Corbel"/>
          <w:sz w:val="24"/>
          <w:szCs w:val="24"/>
        </w:rPr>
        <w:tab/>
      </w:r>
      <w:r w:rsidRPr="000074D5">
        <w:rPr>
          <w:rFonts w:ascii="Corbel" w:hAnsi="Corbel"/>
          <w:sz w:val="24"/>
          <w:szCs w:val="24"/>
        </w:rPr>
        <w:tab/>
      </w:r>
      <w:r w:rsidRPr="000074D5">
        <w:rPr>
          <w:rFonts w:ascii="Corbel" w:hAnsi="Corbel"/>
          <w:sz w:val="24"/>
          <w:szCs w:val="24"/>
        </w:rPr>
        <w:tab/>
        <w:t xml:space="preserve">Rok akademicki </w:t>
      </w:r>
      <w:r w:rsidR="001E194D">
        <w:rPr>
          <w:rFonts w:ascii="Corbel" w:hAnsi="Corbel"/>
          <w:sz w:val="24"/>
          <w:szCs w:val="24"/>
        </w:rPr>
        <w:t>2023/2024</w:t>
      </w:r>
      <w:bookmarkStart w:id="0" w:name="_GoBack"/>
      <w:bookmarkEnd w:id="0"/>
    </w:p>
    <w:p w:rsidR="00CC5E12" w:rsidRPr="000074D5" w:rsidRDefault="00CC5E12" w:rsidP="00CC5E12">
      <w:pPr>
        <w:pStyle w:val="Punktygwne"/>
        <w:numPr>
          <w:ilvl w:val="1"/>
          <w:numId w:val="4"/>
        </w:numPr>
        <w:spacing w:before="0" w:after="0"/>
        <w:rPr>
          <w:rFonts w:ascii="Corbel" w:hAnsi="Corbel"/>
          <w:color w:val="0070C0"/>
          <w:szCs w:val="24"/>
        </w:rPr>
      </w:pPr>
      <w:r w:rsidRPr="000074D5">
        <w:rPr>
          <w:rFonts w:ascii="Corbel" w:hAnsi="Corbel"/>
          <w:szCs w:val="24"/>
        </w:rPr>
        <w:t>Pods</w:t>
      </w:r>
      <w:r w:rsidR="000074D5" w:rsidRPr="000074D5">
        <w:rPr>
          <w:rFonts w:ascii="Corbel" w:hAnsi="Corbel"/>
          <w:szCs w:val="24"/>
        </w:rPr>
        <w:t>tawowe informacje o przedmiocie</w:t>
      </w:r>
      <w:r w:rsidRPr="000074D5">
        <w:rPr>
          <w:rFonts w:ascii="Corbel" w:hAnsi="Corbel"/>
          <w:szCs w:val="24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0074D5" w:rsidTr="00ED49E8">
        <w:tc>
          <w:tcPr>
            <w:tcW w:w="2694" w:type="dxa"/>
            <w:vAlign w:val="center"/>
          </w:tcPr>
          <w:p w:rsidR="00CC5E12" w:rsidRPr="000074D5" w:rsidRDefault="00CC5E12" w:rsidP="000074D5">
            <w:pPr>
              <w:pStyle w:val="Pytania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C5E12" w:rsidRPr="00ED49E8" w:rsidRDefault="00E82E48" w:rsidP="00CC5E12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ED49E8">
              <w:rPr>
                <w:rFonts w:ascii="Corbel" w:hAnsi="Corbel"/>
                <w:bCs/>
                <w:color w:val="auto"/>
                <w:sz w:val="24"/>
                <w:szCs w:val="24"/>
              </w:rPr>
              <w:t>Postępowanie cywilne</w:t>
            </w:r>
          </w:p>
        </w:tc>
      </w:tr>
      <w:tr w:rsidR="00CC5E12" w:rsidRPr="000074D5" w:rsidTr="00ED49E8">
        <w:tc>
          <w:tcPr>
            <w:tcW w:w="2694" w:type="dxa"/>
            <w:vAlign w:val="center"/>
          </w:tcPr>
          <w:p w:rsidR="00CC5E12" w:rsidRPr="000074D5" w:rsidRDefault="000074D5" w:rsidP="000074D5">
            <w:pPr>
              <w:pStyle w:val="Pytania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  <w:lang w:val="pl-PL"/>
              </w:rPr>
              <w:t>Kod przedmiotu/</w:t>
            </w:r>
            <w:r w:rsidR="00CC5E12" w:rsidRPr="000074D5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:rsidR="00CC5E12" w:rsidRPr="000074D5" w:rsidRDefault="00E82E48" w:rsidP="00CC5E1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>PRP32</w:t>
            </w:r>
          </w:p>
        </w:tc>
      </w:tr>
      <w:tr w:rsidR="00CC5E12" w:rsidRPr="000074D5" w:rsidTr="00ED49E8">
        <w:tc>
          <w:tcPr>
            <w:tcW w:w="2694" w:type="dxa"/>
            <w:vAlign w:val="center"/>
          </w:tcPr>
          <w:p w:rsidR="00CC5E12" w:rsidRPr="000074D5" w:rsidRDefault="000074D5" w:rsidP="00CC5E12">
            <w:pPr>
              <w:pStyle w:val="Pytania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="00CC5E12" w:rsidRPr="000074D5">
              <w:rPr>
                <w:rFonts w:ascii="Corbel" w:hAnsi="Corbel"/>
                <w:sz w:val="24"/>
                <w:szCs w:val="24"/>
                <w:lang w:val="pl-PL"/>
              </w:rPr>
              <w:t>azwa</w:t>
            </w:r>
            <w:r w:rsidRPr="000074D5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C5E12" w:rsidRPr="000074D5" w:rsidRDefault="000074D5" w:rsidP="00CC5E1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ED49E8" w:rsidRPr="000074D5" w:rsidTr="00ED49E8">
        <w:tc>
          <w:tcPr>
            <w:tcW w:w="2694" w:type="dxa"/>
            <w:vAlign w:val="center"/>
          </w:tcPr>
          <w:p w:rsidR="00ED49E8" w:rsidRPr="000074D5" w:rsidRDefault="00ED49E8" w:rsidP="00ED49E8">
            <w:pPr>
              <w:pStyle w:val="Pytania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D49E8" w:rsidRPr="000074D5" w:rsidRDefault="00ED49E8" w:rsidP="00ED49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ED49E8" w:rsidRPr="000074D5" w:rsidTr="00ED49E8">
        <w:tc>
          <w:tcPr>
            <w:tcW w:w="2694" w:type="dxa"/>
            <w:vAlign w:val="center"/>
          </w:tcPr>
          <w:p w:rsidR="00ED49E8" w:rsidRPr="000074D5" w:rsidRDefault="00ED49E8" w:rsidP="00ED49E8">
            <w:pPr>
              <w:pStyle w:val="Pytania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D49E8" w:rsidRPr="000074D5" w:rsidRDefault="00ED49E8" w:rsidP="00ED49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ED49E8" w:rsidRPr="000074D5" w:rsidTr="00ED49E8">
        <w:tc>
          <w:tcPr>
            <w:tcW w:w="2694" w:type="dxa"/>
            <w:vAlign w:val="center"/>
          </w:tcPr>
          <w:p w:rsidR="00ED49E8" w:rsidRPr="000074D5" w:rsidRDefault="00ED49E8" w:rsidP="00ED49E8">
            <w:pPr>
              <w:pStyle w:val="Pytania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ED49E8" w:rsidRPr="000074D5" w:rsidRDefault="00ED49E8" w:rsidP="00ED49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ED49E8" w:rsidRPr="000074D5" w:rsidTr="00ED49E8">
        <w:tc>
          <w:tcPr>
            <w:tcW w:w="2694" w:type="dxa"/>
            <w:vAlign w:val="center"/>
          </w:tcPr>
          <w:p w:rsidR="00ED49E8" w:rsidRPr="000074D5" w:rsidRDefault="00ED49E8" w:rsidP="00ED49E8">
            <w:pPr>
              <w:pStyle w:val="Pytania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ED49E8" w:rsidRPr="000074D5" w:rsidRDefault="00ED49E8" w:rsidP="00ED49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ED49E8" w:rsidRPr="000074D5" w:rsidTr="00ED49E8">
        <w:tc>
          <w:tcPr>
            <w:tcW w:w="2694" w:type="dxa"/>
            <w:vAlign w:val="center"/>
          </w:tcPr>
          <w:p w:rsidR="00ED49E8" w:rsidRPr="000074D5" w:rsidRDefault="00ED49E8" w:rsidP="00ED49E8">
            <w:pPr>
              <w:pStyle w:val="Pytania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D49E8" w:rsidRPr="000074D5" w:rsidRDefault="00ED49E8" w:rsidP="00ED49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ED49E8" w:rsidRPr="000074D5" w:rsidTr="00ED49E8">
        <w:tc>
          <w:tcPr>
            <w:tcW w:w="2694" w:type="dxa"/>
            <w:vAlign w:val="center"/>
          </w:tcPr>
          <w:p w:rsidR="00ED49E8" w:rsidRPr="000074D5" w:rsidRDefault="00ED49E8" w:rsidP="00ED49E8">
            <w:pPr>
              <w:pStyle w:val="Pytania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ED49E8" w:rsidRPr="000074D5" w:rsidRDefault="00ED49E8" w:rsidP="00ED49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>Rok IV, semestr VII i VIII</w:t>
            </w:r>
          </w:p>
        </w:tc>
      </w:tr>
      <w:tr w:rsidR="00ED49E8" w:rsidRPr="000074D5" w:rsidTr="00ED49E8">
        <w:tc>
          <w:tcPr>
            <w:tcW w:w="2694" w:type="dxa"/>
            <w:vAlign w:val="center"/>
          </w:tcPr>
          <w:p w:rsidR="00ED49E8" w:rsidRPr="000074D5" w:rsidRDefault="00ED49E8" w:rsidP="00ED49E8">
            <w:pPr>
              <w:pStyle w:val="Pytania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D49E8" w:rsidRPr="000074D5" w:rsidRDefault="00ED49E8" w:rsidP="00ED49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Obowiązkowy </w:t>
            </w:r>
          </w:p>
        </w:tc>
      </w:tr>
      <w:tr w:rsidR="00ED49E8" w:rsidRPr="000074D5" w:rsidTr="00ED49E8">
        <w:tc>
          <w:tcPr>
            <w:tcW w:w="2694" w:type="dxa"/>
            <w:vAlign w:val="center"/>
          </w:tcPr>
          <w:p w:rsidR="00ED49E8" w:rsidRPr="000074D5" w:rsidRDefault="00ED49E8" w:rsidP="00ED49E8">
            <w:pPr>
              <w:pStyle w:val="Pytania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D49E8" w:rsidRPr="000074D5" w:rsidRDefault="00ED49E8" w:rsidP="00ED49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ED49E8" w:rsidRPr="000074D5" w:rsidTr="00ED49E8">
        <w:tc>
          <w:tcPr>
            <w:tcW w:w="2694" w:type="dxa"/>
            <w:vAlign w:val="center"/>
          </w:tcPr>
          <w:p w:rsidR="00ED49E8" w:rsidRPr="000074D5" w:rsidRDefault="00ED49E8" w:rsidP="00ED49E8">
            <w:pPr>
              <w:pStyle w:val="Pytania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D49E8" w:rsidRPr="000074D5" w:rsidRDefault="00ED49E8" w:rsidP="00ED49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Kościółek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</w:p>
        </w:tc>
      </w:tr>
      <w:tr w:rsidR="00ED49E8" w:rsidRPr="000074D5" w:rsidTr="00ED49E8">
        <w:tc>
          <w:tcPr>
            <w:tcW w:w="2694" w:type="dxa"/>
            <w:vAlign w:val="center"/>
          </w:tcPr>
          <w:p w:rsidR="00ED49E8" w:rsidRPr="000074D5" w:rsidRDefault="00ED49E8" w:rsidP="00ED49E8">
            <w:pPr>
              <w:pStyle w:val="Pytania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D49E8" w:rsidRPr="000074D5" w:rsidRDefault="00ED49E8" w:rsidP="00ED49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color w:val="auto"/>
                <w:sz w:val="24"/>
                <w:szCs w:val="24"/>
              </w:rPr>
              <w:t>Wykład:</w:t>
            </w: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dr hab. Anna Kościółek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</w:p>
          <w:p w:rsidR="00ED49E8" w:rsidRDefault="00ED49E8" w:rsidP="00ED49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color w:val="auto"/>
                <w:sz w:val="24"/>
                <w:szCs w:val="24"/>
              </w:rPr>
              <w:t>Ćwiczenia:</w:t>
            </w: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dr hab. Anna Kościółek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UR, </w:t>
            </w:r>
          </w:p>
          <w:p w:rsidR="00ED49E8" w:rsidRDefault="00ED49E8" w:rsidP="00ED49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Aneta Arkuszewska, prof. UR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Paweł Janda, </w:t>
            </w:r>
          </w:p>
          <w:p w:rsidR="00ED49E8" w:rsidRPr="000074D5" w:rsidRDefault="00ED49E8" w:rsidP="00ED49E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mgr Katarzyna </w:t>
            </w:r>
            <w:proofErr w:type="spellStart"/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>Kajmowicz</w:t>
            </w:r>
            <w:proofErr w:type="spellEnd"/>
          </w:p>
        </w:tc>
      </w:tr>
    </w:tbl>
    <w:p w:rsidR="00CC5E12" w:rsidRPr="009F50F6" w:rsidRDefault="00CC5E12" w:rsidP="00CC5E12">
      <w:pPr>
        <w:pStyle w:val="Podpunkty"/>
        <w:ind w:left="0"/>
        <w:rPr>
          <w:rFonts w:ascii="Corbel" w:hAnsi="Corbel"/>
          <w:sz w:val="24"/>
          <w:szCs w:val="24"/>
          <w:lang w:val="pl-PL"/>
        </w:rPr>
      </w:pPr>
      <w:r w:rsidRPr="000074D5">
        <w:rPr>
          <w:rFonts w:ascii="Corbel" w:hAnsi="Corbel"/>
          <w:sz w:val="24"/>
          <w:szCs w:val="24"/>
        </w:rPr>
        <w:t xml:space="preserve">* </w:t>
      </w:r>
      <w:r w:rsidRPr="000074D5">
        <w:rPr>
          <w:rFonts w:ascii="Corbel" w:hAnsi="Corbel"/>
          <w:i/>
          <w:sz w:val="24"/>
          <w:szCs w:val="24"/>
        </w:rPr>
        <w:t xml:space="preserve">- </w:t>
      </w:r>
      <w:r w:rsidRPr="000074D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9F50F6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:rsidR="00CC5E12" w:rsidRPr="000074D5" w:rsidRDefault="00CC5E12" w:rsidP="00CC5E12">
      <w:pPr>
        <w:pStyle w:val="Podpunkty"/>
        <w:ind w:left="0"/>
        <w:rPr>
          <w:rFonts w:ascii="Corbel" w:hAnsi="Corbel"/>
          <w:sz w:val="24"/>
          <w:szCs w:val="24"/>
        </w:rPr>
      </w:pPr>
    </w:p>
    <w:p w:rsidR="00CC5E12" w:rsidRPr="000074D5" w:rsidRDefault="00CC5E12" w:rsidP="00CC5E12">
      <w:pPr>
        <w:pStyle w:val="Podpunkty"/>
        <w:ind w:left="0"/>
        <w:rPr>
          <w:rFonts w:ascii="Corbel" w:hAnsi="Corbel"/>
          <w:sz w:val="24"/>
          <w:szCs w:val="24"/>
          <w:lang w:val="pl-PL"/>
        </w:rPr>
      </w:pPr>
      <w:r w:rsidRPr="000074D5">
        <w:rPr>
          <w:rFonts w:ascii="Corbel" w:hAnsi="Corbel"/>
          <w:sz w:val="24"/>
          <w:szCs w:val="24"/>
        </w:rPr>
        <w:t xml:space="preserve">1.2.Formy zajęć dydaktycznych, wymiar godzin i punktów ECTS </w:t>
      </w:r>
    </w:p>
    <w:p w:rsidR="002E6409" w:rsidRPr="000074D5" w:rsidRDefault="002E6409" w:rsidP="00CC5E12">
      <w:pPr>
        <w:pStyle w:val="Podpunkty"/>
        <w:ind w:left="0"/>
        <w:rPr>
          <w:rFonts w:ascii="Corbel" w:hAnsi="Corbel"/>
          <w:sz w:val="24"/>
          <w:szCs w:val="24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8"/>
        <w:gridCol w:w="752"/>
        <w:gridCol w:w="851"/>
        <w:gridCol w:w="774"/>
        <w:gridCol w:w="805"/>
        <w:gridCol w:w="714"/>
        <w:gridCol w:w="924"/>
        <w:gridCol w:w="1142"/>
        <w:gridCol w:w="1390"/>
      </w:tblGrid>
      <w:tr w:rsidR="002E6409" w:rsidRPr="000074D5" w:rsidTr="00962D0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09" w:rsidRPr="000074D5" w:rsidRDefault="002E6409" w:rsidP="00992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4D5">
              <w:rPr>
                <w:rFonts w:ascii="Corbel" w:hAnsi="Corbel"/>
                <w:szCs w:val="24"/>
              </w:rPr>
              <w:t>Semestr</w:t>
            </w:r>
          </w:p>
          <w:p w:rsidR="002E6409" w:rsidRPr="000074D5" w:rsidRDefault="002E6409" w:rsidP="00992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4D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9" w:rsidRPr="000074D5" w:rsidRDefault="002E6409" w:rsidP="00992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74D5">
              <w:rPr>
                <w:rFonts w:ascii="Corbel" w:hAnsi="Corbel"/>
                <w:szCs w:val="24"/>
              </w:rPr>
              <w:t>Wykł</w:t>
            </w:r>
            <w:proofErr w:type="spellEnd"/>
            <w:r w:rsidRPr="000074D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9" w:rsidRPr="000074D5" w:rsidRDefault="002E6409" w:rsidP="00992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4D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9" w:rsidRPr="000074D5" w:rsidRDefault="002E6409" w:rsidP="00992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74D5">
              <w:rPr>
                <w:rFonts w:ascii="Corbel" w:hAnsi="Corbel"/>
                <w:szCs w:val="24"/>
              </w:rPr>
              <w:t>Konw</w:t>
            </w:r>
            <w:proofErr w:type="spellEnd"/>
            <w:r w:rsidRPr="000074D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9" w:rsidRPr="000074D5" w:rsidRDefault="002E6409" w:rsidP="00992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4D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74D5">
              <w:rPr>
                <w:rFonts w:ascii="Corbel" w:hAnsi="Corbel"/>
                <w:szCs w:val="24"/>
              </w:rPr>
              <w:t>Sem</w:t>
            </w:r>
            <w:proofErr w:type="spellEnd"/>
            <w:r w:rsidRPr="000074D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9" w:rsidRPr="000074D5" w:rsidRDefault="002E6409" w:rsidP="00992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4D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9" w:rsidRPr="000074D5" w:rsidRDefault="002E6409" w:rsidP="00992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74D5">
              <w:rPr>
                <w:rFonts w:ascii="Corbel" w:hAnsi="Corbel"/>
                <w:szCs w:val="24"/>
              </w:rPr>
              <w:t>Prakt</w:t>
            </w:r>
            <w:proofErr w:type="spellEnd"/>
            <w:r w:rsidRPr="000074D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9" w:rsidRPr="000074D5" w:rsidRDefault="002E6409" w:rsidP="009928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4D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9" w:rsidRPr="000074D5" w:rsidRDefault="002E6409" w:rsidP="009928D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074D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E6409" w:rsidRPr="000074D5" w:rsidTr="009928D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30</w:t>
            </w:r>
            <w:r w:rsidR="000074D5" w:rsidRPr="000074D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0074D5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E6409" w:rsidRPr="000074D5" w:rsidTr="009928D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30</w:t>
            </w:r>
            <w:r w:rsidR="000074D5" w:rsidRPr="000074D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30</w:t>
            </w:r>
            <w:r w:rsidR="000074D5" w:rsidRPr="000074D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2E6409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09" w:rsidRPr="000074D5" w:rsidRDefault="000074D5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62D0F" w:rsidRPr="000074D5" w:rsidTr="003D2A6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D0F" w:rsidRPr="000074D5" w:rsidRDefault="00962D0F" w:rsidP="00962D0F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R</w:t>
            </w:r>
            <w:r>
              <w:rPr>
                <w:rFonts w:ascii="Corbel" w:hAnsi="Corbel"/>
                <w:b/>
                <w:sz w:val="24"/>
                <w:szCs w:val="24"/>
              </w:rPr>
              <w:t>AZEM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0F" w:rsidRPr="00962D0F" w:rsidRDefault="00637146" w:rsidP="009928D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0F" w:rsidRPr="000074D5" w:rsidRDefault="00962D0F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0F" w:rsidRPr="000074D5" w:rsidRDefault="00962D0F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0F" w:rsidRPr="000074D5" w:rsidRDefault="00962D0F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0F" w:rsidRPr="000074D5" w:rsidRDefault="00962D0F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0F" w:rsidRPr="000074D5" w:rsidRDefault="00962D0F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0F" w:rsidRPr="000074D5" w:rsidRDefault="00962D0F" w:rsidP="009928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0F" w:rsidRPr="000074D5" w:rsidRDefault="00962D0F" w:rsidP="009928D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7</w:t>
            </w:r>
          </w:p>
        </w:tc>
      </w:tr>
    </w:tbl>
    <w:p w:rsidR="00CC5E12" w:rsidRPr="000074D5" w:rsidRDefault="00CC5E12" w:rsidP="00CC5E12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CC5E12" w:rsidRPr="000074D5" w:rsidRDefault="00CC5E12" w:rsidP="00CC5E1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C5E12" w:rsidRPr="000074D5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074D5">
        <w:rPr>
          <w:rFonts w:ascii="Corbel" w:hAnsi="Corbel"/>
          <w:smallCaps w:val="0"/>
          <w:szCs w:val="24"/>
        </w:rPr>
        <w:t xml:space="preserve">1.3.  Sposób realizacji zajęć  </w:t>
      </w:r>
    </w:p>
    <w:p w:rsidR="000074D5" w:rsidRPr="009C54AE" w:rsidRDefault="000074D5" w:rsidP="000074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0074D5" w:rsidRPr="009C54AE" w:rsidRDefault="000074D5" w:rsidP="000074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C5E12" w:rsidRDefault="00CC5E12" w:rsidP="00CC5E1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6604" w:rsidRDefault="00856604" w:rsidP="00CC5E1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6604" w:rsidRDefault="00856604" w:rsidP="00CC5E1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6604" w:rsidRDefault="00856604" w:rsidP="00CC5E1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6604" w:rsidRPr="000074D5" w:rsidRDefault="00856604" w:rsidP="00CC5E1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C5E1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074D5">
        <w:rPr>
          <w:rFonts w:ascii="Corbel" w:hAnsi="Corbel"/>
          <w:smallCaps w:val="0"/>
          <w:szCs w:val="24"/>
        </w:rPr>
        <w:lastRenderedPageBreak/>
        <w:t>1.4. Forma zaliczenia przedmiotu</w:t>
      </w:r>
      <w:r w:rsidR="00377A4D" w:rsidRPr="000074D5">
        <w:rPr>
          <w:rFonts w:ascii="Corbel" w:hAnsi="Corbel"/>
          <w:smallCaps w:val="0"/>
          <w:szCs w:val="24"/>
        </w:rPr>
        <w:t xml:space="preserve"> </w:t>
      </w:r>
      <w:r w:rsidRPr="000074D5">
        <w:rPr>
          <w:rFonts w:ascii="Corbel" w:hAnsi="Corbel"/>
          <w:b w:val="0"/>
          <w:smallCaps w:val="0"/>
          <w:szCs w:val="24"/>
        </w:rPr>
        <w:t xml:space="preserve">( z toku) </w:t>
      </w:r>
      <w:r w:rsidRPr="000074D5">
        <w:rPr>
          <w:rFonts w:ascii="Corbel" w:hAnsi="Corbel"/>
          <w:b w:val="0"/>
          <w:i/>
          <w:smallCaps w:val="0"/>
          <w:szCs w:val="24"/>
        </w:rPr>
        <w:t>( egzamin, zaliczenie z oceną, zaliczenie bez oceny</w:t>
      </w:r>
      <w:r w:rsidRPr="000074D5">
        <w:rPr>
          <w:rFonts w:ascii="Corbel" w:hAnsi="Corbel"/>
          <w:b w:val="0"/>
          <w:smallCaps w:val="0"/>
          <w:szCs w:val="24"/>
        </w:rPr>
        <w:t>)</w:t>
      </w:r>
    </w:p>
    <w:p w:rsidR="000074D5" w:rsidRPr="000074D5" w:rsidRDefault="000074D5" w:rsidP="00CC5E1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074D5" w:rsidRDefault="000074D5" w:rsidP="000074D5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>egzamin</w:t>
      </w:r>
    </w:p>
    <w:p w:rsidR="000074D5" w:rsidRPr="004D662A" w:rsidRDefault="000074D5" w:rsidP="000074D5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:rsidR="000074D5" w:rsidRPr="004D662A" w:rsidRDefault="000074D5" w:rsidP="000074D5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7D31D3">
        <w:rPr>
          <w:rFonts w:ascii="Corbel" w:eastAsia="Cambria" w:hAnsi="Corbel"/>
          <w:smallCaps w:val="0"/>
          <w:szCs w:val="24"/>
        </w:rPr>
        <w:t>Ćwiczenia</w:t>
      </w:r>
      <w:r w:rsidRPr="004D662A">
        <w:rPr>
          <w:rFonts w:ascii="Corbel" w:eastAsia="Cambria" w:hAnsi="Corbel"/>
          <w:b w:val="0"/>
          <w:smallCaps w:val="0"/>
          <w:szCs w:val="24"/>
        </w:rPr>
        <w:t xml:space="preserve"> – </w:t>
      </w:r>
      <w:r>
        <w:rPr>
          <w:rFonts w:ascii="Corbel" w:eastAsia="Cambria" w:hAnsi="Corbel"/>
          <w:b w:val="0"/>
          <w:smallCaps w:val="0"/>
          <w:szCs w:val="24"/>
        </w:rPr>
        <w:t>zaliczenie z oceną</w:t>
      </w:r>
    </w:p>
    <w:p w:rsidR="00CC5E12" w:rsidRPr="000074D5" w:rsidRDefault="00CC5E12" w:rsidP="00CC5E1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C5E12" w:rsidRDefault="00CC5E12" w:rsidP="00CC5E12">
      <w:pPr>
        <w:pStyle w:val="Punktygwne"/>
        <w:spacing w:before="0" w:after="0"/>
        <w:rPr>
          <w:rFonts w:ascii="Corbel" w:hAnsi="Corbel"/>
          <w:szCs w:val="24"/>
        </w:rPr>
      </w:pPr>
      <w:r w:rsidRPr="000074D5">
        <w:rPr>
          <w:rFonts w:ascii="Corbel" w:hAnsi="Corbel"/>
          <w:szCs w:val="24"/>
        </w:rPr>
        <w:t xml:space="preserve">2.Wymagania wstępne </w:t>
      </w:r>
    </w:p>
    <w:p w:rsidR="00ED49E8" w:rsidRPr="000074D5" w:rsidRDefault="00ED49E8" w:rsidP="00CC5E1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C5E12" w:rsidRPr="000074D5" w:rsidTr="00CC5E12">
        <w:tc>
          <w:tcPr>
            <w:tcW w:w="9778" w:type="dxa"/>
          </w:tcPr>
          <w:p w:rsidR="00CC5E12" w:rsidRPr="00ED49E8" w:rsidRDefault="00ED49E8" w:rsidP="00ED49E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074D5">
              <w:rPr>
                <w:rFonts w:ascii="Corbel" w:hAnsi="Corbel"/>
                <w:b w:val="0"/>
                <w:smallCaps w:val="0"/>
                <w:szCs w:val="24"/>
              </w:rPr>
              <w:t>odstawowa wiedza</w:t>
            </w:r>
            <w:r w:rsidR="00E82E48" w:rsidRPr="000074D5">
              <w:rPr>
                <w:rFonts w:ascii="Corbel" w:hAnsi="Corbel"/>
                <w:b w:val="0"/>
                <w:smallCaps w:val="0"/>
                <w:szCs w:val="24"/>
              </w:rPr>
              <w:t xml:space="preserve"> z </w:t>
            </w:r>
            <w:r w:rsidR="000074D5">
              <w:rPr>
                <w:rFonts w:ascii="Corbel" w:hAnsi="Corbel"/>
                <w:b w:val="0"/>
                <w:smallCaps w:val="0"/>
                <w:szCs w:val="24"/>
              </w:rPr>
              <w:t xml:space="preserve">zakresu </w:t>
            </w:r>
            <w:r w:rsidR="00E82E48" w:rsidRPr="000074D5">
              <w:rPr>
                <w:rFonts w:ascii="Corbel" w:hAnsi="Corbel"/>
                <w:b w:val="0"/>
                <w:smallCaps w:val="0"/>
                <w:szCs w:val="24"/>
              </w:rPr>
              <w:t>prawa cywilnego – części ogólnej, prawa rzeczoweg</w:t>
            </w:r>
            <w:r w:rsidR="000074D5">
              <w:rPr>
                <w:rFonts w:ascii="Corbel" w:hAnsi="Corbel"/>
                <w:b w:val="0"/>
                <w:smallCaps w:val="0"/>
                <w:szCs w:val="24"/>
              </w:rPr>
              <w:t>o, zobowiązań, prawa spadkowego oraz</w:t>
            </w:r>
            <w:r w:rsidR="00E82E48" w:rsidRPr="000074D5">
              <w:rPr>
                <w:rFonts w:ascii="Corbel" w:hAnsi="Corbel"/>
                <w:b w:val="0"/>
                <w:smallCaps w:val="0"/>
                <w:szCs w:val="24"/>
              </w:rPr>
              <w:t xml:space="preserve"> prawa rodzinnego </w:t>
            </w:r>
          </w:p>
        </w:tc>
      </w:tr>
    </w:tbl>
    <w:p w:rsidR="003E34B5" w:rsidRPr="000074D5" w:rsidRDefault="003E34B5" w:rsidP="00CC5E1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C5E12" w:rsidRPr="000074D5" w:rsidRDefault="00CC5E12" w:rsidP="00CC5E12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0074D5">
        <w:rPr>
          <w:rFonts w:ascii="Corbel" w:hAnsi="Corbel"/>
          <w:szCs w:val="24"/>
        </w:rPr>
        <w:t xml:space="preserve"> cele, efekty </w:t>
      </w:r>
      <w:r w:rsidR="00660943" w:rsidRPr="000074D5">
        <w:rPr>
          <w:rFonts w:ascii="Corbel" w:hAnsi="Corbel"/>
          <w:szCs w:val="24"/>
        </w:rPr>
        <w:t xml:space="preserve">uczenia się </w:t>
      </w:r>
      <w:r w:rsidRPr="000074D5">
        <w:rPr>
          <w:rFonts w:ascii="Corbel" w:hAnsi="Corbel"/>
          <w:szCs w:val="24"/>
        </w:rPr>
        <w:t>, treści Programowe i stosowane metody Dydaktyczne</w:t>
      </w:r>
    </w:p>
    <w:p w:rsidR="00CC5E12" w:rsidRPr="000074D5" w:rsidRDefault="00CC5E12" w:rsidP="00CC5E12">
      <w:pPr>
        <w:pStyle w:val="Punktygwne"/>
        <w:spacing w:before="0" w:after="0"/>
        <w:rPr>
          <w:rFonts w:ascii="Corbel" w:hAnsi="Corbel"/>
          <w:szCs w:val="24"/>
        </w:rPr>
      </w:pPr>
    </w:p>
    <w:p w:rsidR="00CC5E12" w:rsidRPr="000074D5" w:rsidRDefault="00CC5E12" w:rsidP="00CC5E12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0074D5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8626"/>
      </w:tblGrid>
      <w:tr w:rsidR="00CC5E12" w:rsidRPr="000074D5" w:rsidTr="00CC5E12">
        <w:tc>
          <w:tcPr>
            <w:tcW w:w="675" w:type="dxa"/>
            <w:vAlign w:val="center"/>
          </w:tcPr>
          <w:p w:rsidR="00CC5E12" w:rsidRPr="000074D5" w:rsidRDefault="00CC5E12" w:rsidP="00CC5E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CC5E12" w:rsidRPr="000074D5" w:rsidRDefault="00147335" w:rsidP="0014733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Zapoznanie studentów z czynnościami procesowymi stron, sądu i innych </w:t>
            </w:r>
            <w:r w:rsidR="00E82E48" w:rsidRPr="000074D5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uczestników </w:t>
            </w:r>
            <w:r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procesu cywilnego</w:t>
            </w:r>
            <w:r w:rsidR="00E82E48" w:rsidRPr="000074D5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 </w:t>
            </w:r>
          </w:p>
        </w:tc>
      </w:tr>
      <w:tr w:rsidR="00E94814" w:rsidRPr="000074D5" w:rsidTr="00CC5E12">
        <w:tc>
          <w:tcPr>
            <w:tcW w:w="675" w:type="dxa"/>
            <w:vAlign w:val="center"/>
          </w:tcPr>
          <w:p w:rsidR="00E94814" w:rsidRPr="000074D5" w:rsidRDefault="00E94814" w:rsidP="00CC5E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  <w:lang w:val="pl-PL"/>
              </w:rPr>
              <w:t>C2</w:t>
            </w:r>
          </w:p>
        </w:tc>
        <w:tc>
          <w:tcPr>
            <w:tcW w:w="9103" w:type="dxa"/>
            <w:vAlign w:val="center"/>
          </w:tcPr>
          <w:p w:rsidR="00E94814" w:rsidRPr="000074D5" w:rsidRDefault="00E94814" w:rsidP="0014733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Przedstawienie </w:t>
            </w:r>
            <w:r w:rsidR="00147335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studentom specyfiki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poszczególnych postępowań odrębnych </w:t>
            </w:r>
          </w:p>
        </w:tc>
      </w:tr>
      <w:tr w:rsidR="00E94814" w:rsidRPr="000074D5" w:rsidTr="00CC5E12">
        <w:tc>
          <w:tcPr>
            <w:tcW w:w="675" w:type="dxa"/>
            <w:vAlign w:val="center"/>
          </w:tcPr>
          <w:p w:rsidR="00E94814" w:rsidRPr="000074D5" w:rsidRDefault="00E94814" w:rsidP="00CC5E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9103" w:type="dxa"/>
            <w:vAlign w:val="center"/>
          </w:tcPr>
          <w:p w:rsidR="00E94814" w:rsidRPr="000074D5" w:rsidRDefault="00147335" w:rsidP="0014733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Zaprezentowanie studentom zasad</w:t>
            </w:r>
            <w:r w:rsidR="00E94814" w:rsidRPr="000074D5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 udzielania ochrony prawnej w postępowaniu nieprocesowym - drugim obok procesu trybie postępowania rozpoznawczego</w:t>
            </w:r>
            <w:r w:rsidR="00E94814" w:rsidRPr="000074D5">
              <w:rPr>
                <w:rFonts w:ascii="Corbel" w:eastAsia="Calibri" w:hAnsi="Corbel"/>
                <w:b w:val="0"/>
                <w:i/>
                <w:sz w:val="24"/>
                <w:szCs w:val="24"/>
                <w:lang w:val="pl-PL" w:eastAsia="en-US"/>
              </w:rPr>
              <w:t xml:space="preserve"> </w:t>
            </w:r>
            <w:r w:rsidR="00E94814" w:rsidRPr="000074D5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oraz </w:t>
            </w:r>
            <w:r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zapoznanie studentów z rodzajami </w:t>
            </w:r>
            <w:r w:rsidR="00E94814" w:rsidRPr="000074D5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spraw cywilnych ro</w:t>
            </w:r>
            <w:r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zpatrywanych w tym postępowaniu</w:t>
            </w:r>
          </w:p>
        </w:tc>
      </w:tr>
      <w:tr w:rsidR="00CC5E12" w:rsidRPr="000074D5" w:rsidTr="00CC5E12">
        <w:tc>
          <w:tcPr>
            <w:tcW w:w="675" w:type="dxa"/>
            <w:vAlign w:val="center"/>
          </w:tcPr>
          <w:p w:rsidR="00CC5E12" w:rsidRPr="000074D5" w:rsidRDefault="00E94814" w:rsidP="00CC5E1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sz w:val="24"/>
                <w:szCs w:val="24"/>
                <w:lang w:val="pl-PL"/>
              </w:rPr>
              <w:t>C4</w:t>
            </w:r>
          </w:p>
        </w:tc>
        <w:tc>
          <w:tcPr>
            <w:tcW w:w="9103" w:type="dxa"/>
            <w:vAlign w:val="center"/>
          </w:tcPr>
          <w:p w:rsidR="00CC5E12" w:rsidRPr="000074D5" w:rsidRDefault="00147335" w:rsidP="0014733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Przekazanie </w:t>
            </w:r>
            <w:r w:rsidR="00962D0F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studentom </w:t>
            </w:r>
            <w:r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wiedzy z</w:t>
            </w:r>
            <w:r w:rsidR="00E94814" w:rsidRPr="000074D5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 zakresu postępowania zabezpieczającego i egzekucyjnego </w:t>
            </w:r>
          </w:p>
        </w:tc>
      </w:tr>
      <w:tr w:rsidR="00CC5E12" w:rsidRPr="000074D5" w:rsidTr="00CC5E12">
        <w:tc>
          <w:tcPr>
            <w:tcW w:w="675" w:type="dxa"/>
            <w:vAlign w:val="center"/>
          </w:tcPr>
          <w:p w:rsidR="00CC5E12" w:rsidRPr="000074D5" w:rsidRDefault="00E94814" w:rsidP="00CC5E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  <w:lang w:val="pl-PL"/>
              </w:rPr>
              <w:t>C5</w:t>
            </w:r>
          </w:p>
        </w:tc>
        <w:tc>
          <w:tcPr>
            <w:tcW w:w="9103" w:type="dxa"/>
            <w:vAlign w:val="center"/>
          </w:tcPr>
          <w:p w:rsidR="00CC5E12" w:rsidRPr="000074D5" w:rsidRDefault="00147335" w:rsidP="00962D0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Ukształtowanie </w:t>
            </w:r>
            <w:r w:rsidR="00962D0F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u studentów </w:t>
            </w:r>
            <w:r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umiejętności sporządzania</w:t>
            </w:r>
            <w:r w:rsidR="00E94814" w:rsidRPr="000074D5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 xml:space="preserve"> pism procesowych (pozwów, wniosków, o</w:t>
            </w:r>
            <w:r w:rsidR="00962D0F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rzeczeń, środków zaskarżenia)</w:t>
            </w:r>
          </w:p>
        </w:tc>
      </w:tr>
    </w:tbl>
    <w:p w:rsidR="00CC5E12" w:rsidRPr="000074D5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9F50F6" w:rsidRDefault="00CC5E12" w:rsidP="009F50F6">
      <w:pPr>
        <w:pStyle w:val="Punktygwne"/>
        <w:numPr>
          <w:ilvl w:val="1"/>
          <w:numId w:val="1"/>
        </w:numPr>
        <w:spacing w:before="0" w:after="0"/>
        <w:rPr>
          <w:rFonts w:ascii="Corbel" w:hAnsi="Corbel"/>
          <w:szCs w:val="24"/>
        </w:rPr>
      </w:pPr>
      <w:r w:rsidRPr="000074D5">
        <w:rPr>
          <w:rFonts w:ascii="Corbel" w:hAnsi="Corbel"/>
          <w:szCs w:val="24"/>
        </w:rPr>
        <w:t xml:space="preserve">Efekty </w:t>
      </w:r>
      <w:r w:rsidR="00660943" w:rsidRPr="000074D5">
        <w:rPr>
          <w:rFonts w:ascii="Corbel" w:hAnsi="Corbel"/>
          <w:szCs w:val="24"/>
        </w:rPr>
        <w:t xml:space="preserve">uczenia się </w:t>
      </w:r>
      <w:r w:rsidRPr="000074D5">
        <w:rPr>
          <w:rFonts w:ascii="Corbel" w:hAnsi="Corbel"/>
          <w:szCs w:val="24"/>
        </w:rPr>
        <w:t>dla przedmiotu</w:t>
      </w:r>
    </w:p>
    <w:p w:rsidR="009F50F6" w:rsidRPr="009F50F6" w:rsidRDefault="009F50F6" w:rsidP="009F50F6">
      <w:pPr>
        <w:pStyle w:val="Punktygwne"/>
        <w:spacing w:before="0" w:after="0"/>
        <w:ind w:left="720"/>
        <w:rPr>
          <w:rFonts w:ascii="Corbel" w:hAnsi="Corbel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5810"/>
        <w:gridCol w:w="1847"/>
      </w:tblGrid>
      <w:tr w:rsidR="00CC5E12" w:rsidRPr="000074D5" w:rsidTr="009F50F6">
        <w:tc>
          <w:tcPr>
            <w:tcW w:w="1678" w:type="dxa"/>
          </w:tcPr>
          <w:p w:rsidR="00CC5E12" w:rsidRPr="00667185" w:rsidRDefault="00CC5E1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67185">
              <w:rPr>
                <w:rFonts w:ascii="Corbel" w:hAnsi="Corbel"/>
                <w:smallCaps w:val="0"/>
                <w:szCs w:val="24"/>
              </w:rPr>
              <w:t xml:space="preserve">EK </w:t>
            </w:r>
            <w:r w:rsidR="00CB115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CB115E">
              <w:rPr>
                <w:rFonts w:ascii="Corbel" w:hAnsi="Corbel"/>
                <w:b w:val="0"/>
                <w:smallCaps w:val="0"/>
                <w:szCs w:val="24"/>
              </w:rPr>
              <w:t>efekt</w:t>
            </w:r>
            <w:r w:rsidR="00660943" w:rsidRPr="00CB115E">
              <w:rPr>
                <w:rFonts w:ascii="Corbel" w:hAnsi="Corbel"/>
                <w:b w:val="0"/>
                <w:smallCaps w:val="0"/>
                <w:szCs w:val="24"/>
              </w:rPr>
              <w:t xml:space="preserve"> uczenia się</w:t>
            </w:r>
            <w:r w:rsidRPr="00CB115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C5E12" w:rsidRPr="00667185" w:rsidRDefault="00CC5E12" w:rsidP="00CC5E12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szCs w:val="24"/>
              </w:rPr>
            </w:pPr>
          </w:p>
        </w:tc>
        <w:tc>
          <w:tcPr>
            <w:tcW w:w="5877" w:type="dxa"/>
          </w:tcPr>
          <w:p w:rsidR="00CC5E12" w:rsidRPr="00CB115E" w:rsidRDefault="00CC5E12" w:rsidP="00AC6B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B115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660943" w:rsidRPr="00CB115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B115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51" w:type="dxa"/>
          </w:tcPr>
          <w:p w:rsidR="00CC5E12" w:rsidRPr="00667185" w:rsidRDefault="00CC5E12" w:rsidP="0066094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B115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667185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CB115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C5E12" w:rsidRPr="000074D5" w:rsidTr="009F50F6">
        <w:tc>
          <w:tcPr>
            <w:tcW w:w="1678" w:type="dxa"/>
          </w:tcPr>
          <w:p w:rsidR="00CC5E12" w:rsidRPr="000074D5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074D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77" w:type="dxa"/>
          </w:tcPr>
          <w:p w:rsidR="00CC5E12" w:rsidRPr="00A61BCE" w:rsidRDefault="00F6731B" w:rsidP="00AC6B7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Ma pogłębioną i rozszerzoną wiedzę o charakterze postępowania cywilnego, jego usytuowaniu oraz znaczeniu w systemie nauk oraz o </w:t>
            </w:r>
            <w:r w:rsidR="00A61BCE">
              <w:rPr>
                <w:sz w:val="23"/>
                <w:szCs w:val="23"/>
              </w:rPr>
              <w:t>jego relacjach do innych nauk</w:t>
            </w:r>
          </w:p>
        </w:tc>
        <w:tc>
          <w:tcPr>
            <w:tcW w:w="1851" w:type="dxa"/>
          </w:tcPr>
          <w:p w:rsidR="00CC5E12" w:rsidRPr="00F6731B" w:rsidRDefault="00F6731B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731B">
              <w:rPr>
                <w:rFonts w:ascii="Corbel" w:hAnsi="Corbel"/>
                <w:smallCaps w:val="0"/>
                <w:szCs w:val="24"/>
              </w:rPr>
              <w:t>K_W01</w:t>
            </w:r>
          </w:p>
        </w:tc>
      </w:tr>
      <w:tr w:rsidR="00CC5E12" w:rsidRPr="000074D5" w:rsidTr="009F50F6">
        <w:tc>
          <w:tcPr>
            <w:tcW w:w="1678" w:type="dxa"/>
          </w:tcPr>
          <w:p w:rsidR="00CC5E12" w:rsidRPr="000074D5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77" w:type="dxa"/>
          </w:tcPr>
          <w:p w:rsidR="00CC5E12" w:rsidRPr="002A5648" w:rsidRDefault="002A5648" w:rsidP="00AC6B7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Ma pogłębioną i rozszerzoną wiedzę na temat norm, reguł i instytucji prawnych postępowania cywilnego </w:t>
            </w:r>
            <w:r w:rsidR="00996BB4">
              <w:rPr>
                <w:sz w:val="23"/>
                <w:szCs w:val="23"/>
              </w:rPr>
              <w:t>oraz dyscyplin pomocniczych</w:t>
            </w:r>
          </w:p>
        </w:tc>
        <w:tc>
          <w:tcPr>
            <w:tcW w:w="1851" w:type="dxa"/>
          </w:tcPr>
          <w:p w:rsidR="00CC5E12" w:rsidRPr="000074D5" w:rsidRDefault="00F6731B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K_W02</w:t>
            </w:r>
          </w:p>
        </w:tc>
      </w:tr>
      <w:tr w:rsidR="00CC5E12" w:rsidRPr="000074D5" w:rsidTr="009F50F6">
        <w:tc>
          <w:tcPr>
            <w:tcW w:w="1678" w:type="dxa"/>
          </w:tcPr>
          <w:p w:rsidR="00CC5E12" w:rsidRPr="000074D5" w:rsidRDefault="0048107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77" w:type="dxa"/>
          </w:tcPr>
          <w:p w:rsidR="00CC5E12" w:rsidRPr="00A61BCE" w:rsidRDefault="00A61BCE" w:rsidP="00AC6B7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 pogłębioną wiedzę na temat źródeł i instytucji postępowania cywilnego oraz relacji pomiędzy prawem UE a prawem polskim</w:t>
            </w:r>
          </w:p>
        </w:tc>
        <w:tc>
          <w:tcPr>
            <w:tcW w:w="1851" w:type="dxa"/>
          </w:tcPr>
          <w:p w:rsidR="00CC5E12" w:rsidRPr="000074D5" w:rsidRDefault="002A564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K_W03</w:t>
            </w:r>
          </w:p>
        </w:tc>
      </w:tr>
      <w:tr w:rsidR="00CC5E12" w:rsidRPr="000074D5" w:rsidTr="009F50F6">
        <w:tc>
          <w:tcPr>
            <w:tcW w:w="1678" w:type="dxa"/>
          </w:tcPr>
          <w:p w:rsidR="00CC5E12" w:rsidRPr="000074D5" w:rsidRDefault="0048107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77" w:type="dxa"/>
          </w:tcPr>
          <w:p w:rsidR="00CC5E12" w:rsidRPr="00A61BCE" w:rsidRDefault="00A61BCE" w:rsidP="00AC6B7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 pogłębioną wiedzę na temat procesów stanowienia prawa z zakresu postępowania cywilnego</w:t>
            </w:r>
          </w:p>
        </w:tc>
        <w:tc>
          <w:tcPr>
            <w:tcW w:w="1851" w:type="dxa"/>
          </w:tcPr>
          <w:p w:rsidR="00CC5E12" w:rsidRPr="000074D5" w:rsidRDefault="00A61BC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K_W04</w:t>
            </w:r>
          </w:p>
        </w:tc>
      </w:tr>
      <w:tr w:rsidR="00481070" w:rsidRPr="000074D5" w:rsidTr="009F50F6">
        <w:tc>
          <w:tcPr>
            <w:tcW w:w="1678" w:type="dxa"/>
          </w:tcPr>
          <w:p w:rsidR="00481070" w:rsidRPr="000074D5" w:rsidRDefault="004D66B1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77" w:type="dxa"/>
          </w:tcPr>
          <w:p w:rsidR="00481070" w:rsidRPr="00A61BCE" w:rsidRDefault="00A61BCE" w:rsidP="00AC6B7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Ma pogłębioną wiedzę na temat procesów stosowania </w:t>
            </w:r>
            <w:r w:rsidR="00996BB4">
              <w:rPr>
                <w:sz w:val="23"/>
                <w:szCs w:val="23"/>
              </w:rPr>
              <w:t>przepisów</w:t>
            </w:r>
            <w:r>
              <w:rPr>
                <w:sz w:val="23"/>
                <w:szCs w:val="23"/>
              </w:rPr>
              <w:t xml:space="preserve"> postępowania cywilnego</w:t>
            </w:r>
          </w:p>
        </w:tc>
        <w:tc>
          <w:tcPr>
            <w:tcW w:w="1851" w:type="dxa"/>
          </w:tcPr>
          <w:p w:rsidR="00481070" w:rsidRPr="000074D5" w:rsidRDefault="00A61BCE" w:rsidP="00A61B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K_W05</w:t>
            </w:r>
          </w:p>
        </w:tc>
      </w:tr>
      <w:tr w:rsidR="00481070" w:rsidRPr="000074D5" w:rsidTr="009F50F6">
        <w:tc>
          <w:tcPr>
            <w:tcW w:w="1678" w:type="dxa"/>
          </w:tcPr>
          <w:p w:rsidR="00481070" w:rsidRPr="000074D5" w:rsidRDefault="004D66B1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77" w:type="dxa"/>
          </w:tcPr>
          <w:p w:rsidR="00481070" w:rsidRPr="00A61BCE" w:rsidRDefault="00A61BCE" w:rsidP="002821A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 i rozumie terminologię właściwą dla języka prawnego i prawniczego oraz zna i rozumie podstawowe pojęcia jakimi posługuj</w:t>
            </w:r>
            <w:r w:rsidR="002821AB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się prawo </w:t>
            </w:r>
            <w:r w:rsidR="00996BB4">
              <w:rPr>
                <w:sz w:val="23"/>
                <w:szCs w:val="23"/>
              </w:rPr>
              <w:t>procesowe cywilne</w:t>
            </w:r>
          </w:p>
        </w:tc>
        <w:tc>
          <w:tcPr>
            <w:tcW w:w="1851" w:type="dxa"/>
          </w:tcPr>
          <w:p w:rsidR="00481070" w:rsidRPr="000074D5" w:rsidRDefault="00A61BC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K_W06</w:t>
            </w:r>
          </w:p>
        </w:tc>
      </w:tr>
      <w:tr w:rsidR="00481070" w:rsidRPr="000074D5" w:rsidTr="009F50F6">
        <w:tc>
          <w:tcPr>
            <w:tcW w:w="1678" w:type="dxa"/>
          </w:tcPr>
          <w:p w:rsidR="00481070" w:rsidRPr="000074D5" w:rsidRDefault="004D66B1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EK_07 </w:t>
            </w:r>
          </w:p>
        </w:tc>
        <w:tc>
          <w:tcPr>
            <w:tcW w:w="5877" w:type="dxa"/>
          </w:tcPr>
          <w:p w:rsidR="00481070" w:rsidRPr="00667185" w:rsidRDefault="00D7599A" w:rsidP="00AC6B7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Ma rozszerzoną wiedzę na temat struktur i instytucji polskiego </w:t>
            </w:r>
            <w:r w:rsidR="00667185">
              <w:rPr>
                <w:sz w:val="23"/>
                <w:szCs w:val="23"/>
              </w:rPr>
              <w:t>postępowania cywilnego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851" w:type="dxa"/>
          </w:tcPr>
          <w:p w:rsidR="00481070" w:rsidRPr="000074D5" w:rsidRDefault="00D7599A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K_W07</w:t>
            </w:r>
          </w:p>
        </w:tc>
      </w:tr>
      <w:tr w:rsidR="00481070" w:rsidRPr="000074D5" w:rsidTr="009F50F6">
        <w:tc>
          <w:tcPr>
            <w:tcW w:w="1678" w:type="dxa"/>
          </w:tcPr>
          <w:p w:rsidR="00481070" w:rsidRPr="000074D5" w:rsidRDefault="004D66B1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877" w:type="dxa"/>
          </w:tcPr>
          <w:p w:rsidR="00481070" w:rsidRPr="00AC6B73" w:rsidRDefault="00667185" w:rsidP="00AC6B7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 pogłębioną wiedzę na temat zasad i norm etycznych oraz etyki zawodowej</w:t>
            </w:r>
          </w:p>
        </w:tc>
        <w:tc>
          <w:tcPr>
            <w:tcW w:w="1851" w:type="dxa"/>
          </w:tcPr>
          <w:p w:rsidR="00481070" w:rsidRPr="000074D5" w:rsidRDefault="00667185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K_W09</w:t>
            </w:r>
          </w:p>
        </w:tc>
      </w:tr>
      <w:tr w:rsidR="004D66B1" w:rsidRPr="000074D5" w:rsidTr="009F50F6">
        <w:tc>
          <w:tcPr>
            <w:tcW w:w="1678" w:type="dxa"/>
          </w:tcPr>
          <w:p w:rsidR="004D66B1" w:rsidRPr="000074D5" w:rsidRDefault="004D66B1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877" w:type="dxa"/>
          </w:tcPr>
          <w:p w:rsidR="004D66B1" w:rsidRPr="00AC6B73" w:rsidRDefault="00667185" w:rsidP="00AC6B7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 pogłębioną wiedzę o historycznej ewolucji i o poglądach na temat instytucji postępowania cywilnego oraz na temat procesów i przyczyn zmian zachodzących w zakresie postępowania cywilnego</w:t>
            </w:r>
          </w:p>
        </w:tc>
        <w:tc>
          <w:tcPr>
            <w:tcW w:w="1851" w:type="dxa"/>
          </w:tcPr>
          <w:p w:rsidR="004D66B1" w:rsidRPr="000074D5" w:rsidRDefault="00667185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K_W10</w:t>
            </w:r>
          </w:p>
        </w:tc>
      </w:tr>
      <w:tr w:rsidR="004D66B1" w:rsidRPr="000074D5" w:rsidTr="009F50F6">
        <w:tc>
          <w:tcPr>
            <w:tcW w:w="1678" w:type="dxa"/>
          </w:tcPr>
          <w:p w:rsidR="004D66B1" w:rsidRPr="000074D5" w:rsidRDefault="004D66B1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877" w:type="dxa"/>
          </w:tcPr>
          <w:p w:rsidR="004D66B1" w:rsidRPr="00667185" w:rsidRDefault="00667185" w:rsidP="00AC6B7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 i rozumie metody badawcze i narzędzia opisu, w tym techniki pozyskiwania danych właściwe dla postępowania cywilnego oraz posiada wiedzę na temat fundamentalnych dylematów współczesnej cywilizacji w zakresie postępowania cywilnego</w:t>
            </w:r>
          </w:p>
        </w:tc>
        <w:tc>
          <w:tcPr>
            <w:tcW w:w="1851" w:type="dxa"/>
          </w:tcPr>
          <w:p w:rsidR="004D66B1" w:rsidRPr="000074D5" w:rsidRDefault="00667185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K_W12</w:t>
            </w:r>
          </w:p>
        </w:tc>
      </w:tr>
      <w:tr w:rsidR="004D66B1" w:rsidRPr="000074D5" w:rsidTr="009F50F6">
        <w:tc>
          <w:tcPr>
            <w:tcW w:w="1678" w:type="dxa"/>
          </w:tcPr>
          <w:p w:rsidR="004D66B1" w:rsidRPr="000074D5" w:rsidRDefault="004D66B1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877" w:type="dxa"/>
          </w:tcPr>
          <w:p w:rsidR="004D66B1" w:rsidRPr="00CB115E" w:rsidRDefault="00667185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>Potrafi prawidłowo interpretować i wyjaśniać znaczenie norm i stosunków prawnych z zakresu postępowania cywilnego</w:t>
            </w:r>
          </w:p>
        </w:tc>
        <w:tc>
          <w:tcPr>
            <w:tcW w:w="1851" w:type="dxa"/>
          </w:tcPr>
          <w:p w:rsidR="004D66B1" w:rsidRPr="00667185" w:rsidRDefault="00667185" w:rsidP="00CC5E12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667185">
              <w:rPr>
                <w:rFonts w:ascii="Corbel" w:eastAsia="Cambria" w:hAnsi="Corbel"/>
                <w:szCs w:val="24"/>
              </w:rPr>
              <w:t>K_U01</w:t>
            </w:r>
          </w:p>
        </w:tc>
      </w:tr>
      <w:tr w:rsidR="00B73B58" w:rsidRPr="000074D5" w:rsidTr="009F50F6">
        <w:tc>
          <w:tcPr>
            <w:tcW w:w="1678" w:type="dxa"/>
          </w:tcPr>
          <w:p w:rsidR="00B73B58" w:rsidRPr="000074D5" w:rsidRDefault="00B73B5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877" w:type="dxa"/>
          </w:tcPr>
          <w:p w:rsidR="00B73B58" w:rsidRPr="00CB115E" w:rsidRDefault="00CB115E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>Potrafi prawidłowo interpretować i wyjaśniać relacje pomiędzy systemem prawnym a innymi systemami normatywnymi</w:t>
            </w:r>
          </w:p>
        </w:tc>
        <w:tc>
          <w:tcPr>
            <w:tcW w:w="1851" w:type="dxa"/>
          </w:tcPr>
          <w:p w:rsidR="00B73B58" w:rsidRPr="000074D5" w:rsidRDefault="00667185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K_U02</w:t>
            </w:r>
          </w:p>
        </w:tc>
      </w:tr>
      <w:tr w:rsidR="00B73B58" w:rsidRPr="000074D5" w:rsidTr="009F50F6">
        <w:tc>
          <w:tcPr>
            <w:tcW w:w="1678" w:type="dxa"/>
          </w:tcPr>
          <w:p w:rsidR="00B73B58" w:rsidRPr="000074D5" w:rsidRDefault="00B73B5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877" w:type="dxa"/>
          </w:tcPr>
          <w:p w:rsidR="00B73B58" w:rsidRPr="00CB115E" w:rsidRDefault="00CB115E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>Potrafi analizować przyczyny i przebieg procesu stanowienia p</w:t>
            </w:r>
            <w:r w:rsidR="00AC6B73">
              <w:rPr>
                <w:sz w:val="22"/>
                <w:szCs w:val="22"/>
              </w:rPr>
              <w:t>rzepisów</w:t>
            </w:r>
            <w:r>
              <w:rPr>
                <w:sz w:val="22"/>
                <w:szCs w:val="22"/>
              </w:rPr>
              <w:t xml:space="preserve"> postępowania cywilnego</w:t>
            </w:r>
          </w:p>
        </w:tc>
        <w:tc>
          <w:tcPr>
            <w:tcW w:w="1851" w:type="dxa"/>
          </w:tcPr>
          <w:p w:rsidR="00B73B58" w:rsidRPr="000074D5" w:rsidRDefault="00CB115E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K_U03</w:t>
            </w:r>
          </w:p>
        </w:tc>
      </w:tr>
      <w:tr w:rsidR="00B73B58" w:rsidRPr="000074D5" w:rsidTr="009F50F6">
        <w:tc>
          <w:tcPr>
            <w:tcW w:w="1678" w:type="dxa"/>
          </w:tcPr>
          <w:p w:rsidR="00B73B58" w:rsidRPr="000074D5" w:rsidRDefault="00B73B5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877" w:type="dxa"/>
          </w:tcPr>
          <w:p w:rsidR="00B73B58" w:rsidRPr="00CB115E" w:rsidRDefault="00CB115E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>Potrafi analizować przyczyny i przebieg procesu stosowania p</w:t>
            </w:r>
            <w:r w:rsidR="00AC6B73">
              <w:rPr>
                <w:sz w:val="22"/>
                <w:szCs w:val="22"/>
              </w:rPr>
              <w:t>rzepisów</w:t>
            </w:r>
            <w:r>
              <w:rPr>
                <w:sz w:val="22"/>
                <w:szCs w:val="22"/>
              </w:rPr>
              <w:t xml:space="preserve"> postępowania cywilnego</w:t>
            </w:r>
          </w:p>
        </w:tc>
        <w:tc>
          <w:tcPr>
            <w:tcW w:w="1851" w:type="dxa"/>
          </w:tcPr>
          <w:p w:rsidR="00B73B58" w:rsidRPr="000074D5" w:rsidRDefault="00CA3263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K_U04</w:t>
            </w:r>
          </w:p>
        </w:tc>
      </w:tr>
      <w:tr w:rsidR="00B73B58" w:rsidRPr="000074D5" w:rsidTr="009F50F6">
        <w:tc>
          <w:tcPr>
            <w:tcW w:w="1678" w:type="dxa"/>
          </w:tcPr>
          <w:p w:rsidR="00B73B58" w:rsidRPr="000074D5" w:rsidRDefault="00B73B5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877" w:type="dxa"/>
          </w:tcPr>
          <w:p w:rsidR="00B73B58" w:rsidRPr="00CA3263" w:rsidRDefault="00CA3263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Sprawnie posługuje się normami, regułami oraz instytucjami prawnymi z zakresu postępowania cywilnego; w zależności od dokonanego samodzielnie wyboru posiada rozszerzone umiejętności rozwiązywania konkretnych problemów prawnych w zakresie postępowania cywilnego </w:t>
            </w:r>
          </w:p>
        </w:tc>
        <w:tc>
          <w:tcPr>
            <w:tcW w:w="1851" w:type="dxa"/>
          </w:tcPr>
          <w:p w:rsidR="00B73B58" w:rsidRPr="000074D5" w:rsidRDefault="00CA3263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K_U05</w:t>
            </w:r>
          </w:p>
        </w:tc>
      </w:tr>
      <w:tr w:rsidR="00B73B58" w:rsidRPr="000074D5" w:rsidTr="009F50F6">
        <w:tc>
          <w:tcPr>
            <w:tcW w:w="1678" w:type="dxa"/>
          </w:tcPr>
          <w:p w:rsidR="00B73B58" w:rsidRPr="000074D5" w:rsidRDefault="00B73B5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877" w:type="dxa"/>
          </w:tcPr>
          <w:p w:rsidR="00B73B58" w:rsidRPr="00CA3263" w:rsidRDefault="00CA3263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Potrafi formułować własne opinie w odniesieniu do poznanych instytucji prawnych z zakresu postępowania cywilnego </w:t>
            </w:r>
          </w:p>
        </w:tc>
        <w:tc>
          <w:tcPr>
            <w:tcW w:w="1851" w:type="dxa"/>
          </w:tcPr>
          <w:p w:rsidR="00B73B58" w:rsidRPr="000074D5" w:rsidRDefault="00CA3263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K_U06</w:t>
            </w:r>
          </w:p>
        </w:tc>
      </w:tr>
      <w:tr w:rsidR="00CA3263" w:rsidRPr="000074D5" w:rsidTr="009F50F6">
        <w:tc>
          <w:tcPr>
            <w:tcW w:w="1678" w:type="dxa"/>
          </w:tcPr>
          <w:p w:rsidR="00CA3263" w:rsidRPr="000074D5" w:rsidRDefault="00CA326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877" w:type="dxa"/>
          </w:tcPr>
          <w:p w:rsidR="00CA3263" w:rsidRPr="00CA3263" w:rsidRDefault="00CA3263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Potrafi sprawnie posługiwać się tekstami aktów normatywnych z zakresu postępowania cywilnego i interpretować je z wykorzystaniem języka prawniczego </w:t>
            </w:r>
          </w:p>
        </w:tc>
        <w:tc>
          <w:tcPr>
            <w:tcW w:w="1851" w:type="dxa"/>
          </w:tcPr>
          <w:p w:rsidR="00CA3263" w:rsidRDefault="00CA3263" w:rsidP="00CC5E12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K_U08</w:t>
            </w:r>
          </w:p>
        </w:tc>
      </w:tr>
      <w:tr w:rsidR="00CA3263" w:rsidRPr="000074D5" w:rsidTr="009F50F6">
        <w:tc>
          <w:tcPr>
            <w:tcW w:w="1678" w:type="dxa"/>
          </w:tcPr>
          <w:p w:rsidR="00CA3263" w:rsidRDefault="00CA326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877" w:type="dxa"/>
          </w:tcPr>
          <w:p w:rsidR="00CA3263" w:rsidRPr="00CA3263" w:rsidRDefault="00CA3263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>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postępowania cywilnego</w:t>
            </w:r>
          </w:p>
        </w:tc>
        <w:tc>
          <w:tcPr>
            <w:tcW w:w="1851" w:type="dxa"/>
          </w:tcPr>
          <w:p w:rsidR="00CA3263" w:rsidRDefault="00CA3263" w:rsidP="00CC5E12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K_U09</w:t>
            </w:r>
          </w:p>
        </w:tc>
      </w:tr>
      <w:tr w:rsidR="00CA3263" w:rsidRPr="000074D5" w:rsidTr="009F50F6">
        <w:tc>
          <w:tcPr>
            <w:tcW w:w="1678" w:type="dxa"/>
          </w:tcPr>
          <w:p w:rsidR="00CA3263" w:rsidRDefault="009674B9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877" w:type="dxa"/>
          </w:tcPr>
          <w:p w:rsidR="00CA3263" w:rsidRPr="009674B9" w:rsidRDefault="009674B9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Potrafi dokonać subsumcji określonego stanu faktycznego do normy lub norm prawnych </w:t>
            </w:r>
          </w:p>
        </w:tc>
        <w:tc>
          <w:tcPr>
            <w:tcW w:w="1851" w:type="dxa"/>
          </w:tcPr>
          <w:p w:rsidR="00CA3263" w:rsidRDefault="00CA3263" w:rsidP="00CC5E12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K_U10</w:t>
            </w:r>
          </w:p>
        </w:tc>
      </w:tr>
      <w:tr w:rsidR="009674B9" w:rsidRPr="000074D5" w:rsidTr="009F50F6">
        <w:tc>
          <w:tcPr>
            <w:tcW w:w="1678" w:type="dxa"/>
          </w:tcPr>
          <w:p w:rsidR="009674B9" w:rsidRDefault="009674B9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5877" w:type="dxa"/>
          </w:tcPr>
          <w:p w:rsidR="009674B9" w:rsidRPr="009674B9" w:rsidRDefault="009674B9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Posiada pogłębioną umiejętność przygotowania prac pisemnych dotyczących określonych zagadnień i problemów prawnych z zakresu postępowania cywilnego - za pomocą odpowiednio dobranych metod, narzędzi oraz zaawansowanych technik informacyjno-komunikacyjnych </w:t>
            </w:r>
          </w:p>
        </w:tc>
        <w:tc>
          <w:tcPr>
            <w:tcW w:w="1851" w:type="dxa"/>
          </w:tcPr>
          <w:p w:rsidR="009674B9" w:rsidRDefault="009674B9" w:rsidP="00CC5E12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K_U12</w:t>
            </w:r>
          </w:p>
        </w:tc>
      </w:tr>
      <w:tr w:rsidR="009674B9" w:rsidRPr="000074D5" w:rsidTr="009F50F6">
        <w:tc>
          <w:tcPr>
            <w:tcW w:w="1678" w:type="dxa"/>
          </w:tcPr>
          <w:p w:rsidR="009674B9" w:rsidRDefault="009674B9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5877" w:type="dxa"/>
          </w:tcPr>
          <w:p w:rsidR="009674B9" w:rsidRPr="009674B9" w:rsidRDefault="009674B9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>Posiada pogłębioną umiejętność przygotowania wystąpień ustnych dotyczących określonych zagadnień i problemów prawnych z zakresu postępowania cywilnego - za pomocą odpowiednio dobranych metod, narzędzi oraz zaawansowanych technik informacyjno-komunikacyjnych</w:t>
            </w:r>
          </w:p>
        </w:tc>
        <w:tc>
          <w:tcPr>
            <w:tcW w:w="1851" w:type="dxa"/>
          </w:tcPr>
          <w:p w:rsidR="009674B9" w:rsidRDefault="009674B9" w:rsidP="00CC5E12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K_U13</w:t>
            </w:r>
          </w:p>
        </w:tc>
      </w:tr>
      <w:tr w:rsidR="00B8029C" w:rsidRPr="000074D5" w:rsidTr="009F50F6">
        <w:tc>
          <w:tcPr>
            <w:tcW w:w="1678" w:type="dxa"/>
          </w:tcPr>
          <w:p w:rsidR="00B8029C" w:rsidRDefault="00B8029C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EK_22</w:t>
            </w:r>
          </w:p>
        </w:tc>
        <w:tc>
          <w:tcPr>
            <w:tcW w:w="5877" w:type="dxa"/>
          </w:tcPr>
          <w:p w:rsidR="00B8029C" w:rsidRPr="00862369" w:rsidRDefault="00862369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>Potrafi określić obszary życia społecznego które podlegają lub mogą podlegać w przyszłości regulacjom prawnym z zakresu postępowania cywilnego</w:t>
            </w:r>
          </w:p>
        </w:tc>
        <w:tc>
          <w:tcPr>
            <w:tcW w:w="1851" w:type="dxa"/>
          </w:tcPr>
          <w:p w:rsidR="00B8029C" w:rsidRDefault="00B8029C" w:rsidP="00CC5E12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K_U15</w:t>
            </w:r>
          </w:p>
        </w:tc>
      </w:tr>
      <w:tr w:rsidR="00862369" w:rsidRPr="000074D5" w:rsidTr="009F50F6">
        <w:tc>
          <w:tcPr>
            <w:tcW w:w="1678" w:type="dxa"/>
          </w:tcPr>
          <w:p w:rsidR="00862369" w:rsidRDefault="00862369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EK_23</w:t>
            </w:r>
          </w:p>
        </w:tc>
        <w:tc>
          <w:tcPr>
            <w:tcW w:w="5877" w:type="dxa"/>
          </w:tcPr>
          <w:p w:rsidR="00862369" w:rsidRPr="00862369" w:rsidRDefault="00862369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>Potrafi samodzielnie planować i realizować własne uczenie się przez całe życie</w:t>
            </w:r>
          </w:p>
        </w:tc>
        <w:tc>
          <w:tcPr>
            <w:tcW w:w="1851" w:type="dxa"/>
          </w:tcPr>
          <w:p w:rsidR="00862369" w:rsidRDefault="00862369" w:rsidP="00CC5E12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K_U17</w:t>
            </w:r>
          </w:p>
        </w:tc>
      </w:tr>
      <w:tr w:rsidR="00005003" w:rsidRPr="000074D5" w:rsidTr="009F50F6">
        <w:tc>
          <w:tcPr>
            <w:tcW w:w="1678" w:type="dxa"/>
          </w:tcPr>
          <w:p w:rsidR="00005003" w:rsidRDefault="0000500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EK_24</w:t>
            </w:r>
          </w:p>
        </w:tc>
        <w:tc>
          <w:tcPr>
            <w:tcW w:w="5877" w:type="dxa"/>
          </w:tcPr>
          <w:p w:rsidR="00005003" w:rsidRPr="00005003" w:rsidRDefault="00005003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>Ma świadomość zmienności systemu norm prawnych która prowadzi do konieczności ciągłego uzupełniania i doskonalenia zarówno zdobytej wiedzy jak i umiejętności</w:t>
            </w:r>
          </w:p>
        </w:tc>
        <w:tc>
          <w:tcPr>
            <w:tcW w:w="1851" w:type="dxa"/>
          </w:tcPr>
          <w:p w:rsidR="00005003" w:rsidRDefault="00005003" w:rsidP="00CC5E12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K_K01</w:t>
            </w:r>
          </w:p>
        </w:tc>
      </w:tr>
      <w:tr w:rsidR="00005003" w:rsidRPr="000074D5" w:rsidTr="009F50F6">
        <w:tc>
          <w:tcPr>
            <w:tcW w:w="1678" w:type="dxa"/>
          </w:tcPr>
          <w:p w:rsidR="00005003" w:rsidRDefault="0000500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EK_25</w:t>
            </w:r>
          </w:p>
        </w:tc>
        <w:tc>
          <w:tcPr>
            <w:tcW w:w="5877" w:type="dxa"/>
          </w:tcPr>
          <w:p w:rsidR="00005003" w:rsidRDefault="00005003" w:rsidP="00AC6B73">
            <w:pPr>
              <w:pStyle w:val="Default"/>
              <w:jc w:val="both"/>
              <w:rPr>
                <w:sz w:val="22"/>
                <w:szCs w:val="22"/>
              </w:rPr>
            </w:pPr>
            <w:r w:rsidRPr="00005003">
              <w:rPr>
                <w:sz w:val="22"/>
                <w:szCs w:val="22"/>
              </w:rPr>
              <w:t>Ma świadomość społec</w:t>
            </w:r>
            <w:r>
              <w:rPr>
                <w:sz w:val="22"/>
                <w:szCs w:val="22"/>
              </w:rPr>
              <w:t>znego znaczenia zawodu prawnika</w:t>
            </w:r>
          </w:p>
        </w:tc>
        <w:tc>
          <w:tcPr>
            <w:tcW w:w="1851" w:type="dxa"/>
          </w:tcPr>
          <w:p w:rsidR="00005003" w:rsidRDefault="00005003" w:rsidP="00CC5E12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K_K04</w:t>
            </w:r>
          </w:p>
        </w:tc>
      </w:tr>
      <w:tr w:rsidR="00005003" w:rsidRPr="000074D5" w:rsidTr="009F50F6">
        <w:tc>
          <w:tcPr>
            <w:tcW w:w="1678" w:type="dxa"/>
          </w:tcPr>
          <w:p w:rsidR="00005003" w:rsidRDefault="0000500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EK_26</w:t>
            </w:r>
          </w:p>
        </w:tc>
        <w:tc>
          <w:tcPr>
            <w:tcW w:w="5877" w:type="dxa"/>
          </w:tcPr>
          <w:p w:rsidR="00005003" w:rsidRPr="00005003" w:rsidRDefault="00005003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>Rozumie konieczność stosowania etycznych zasad w życiu zawodowym prawnika</w:t>
            </w:r>
          </w:p>
        </w:tc>
        <w:tc>
          <w:tcPr>
            <w:tcW w:w="1851" w:type="dxa"/>
          </w:tcPr>
          <w:p w:rsidR="00005003" w:rsidRDefault="00005003" w:rsidP="00CC5E12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K_K05</w:t>
            </w:r>
          </w:p>
        </w:tc>
      </w:tr>
      <w:tr w:rsidR="00055CD4" w:rsidRPr="000074D5" w:rsidTr="009F50F6">
        <w:tc>
          <w:tcPr>
            <w:tcW w:w="1678" w:type="dxa"/>
          </w:tcPr>
          <w:p w:rsidR="00055CD4" w:rsidRDefault="00055CD4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EK_27</w:t>
            </w:r>
          </w:p>
        </w:tc>
        <w:tc>
          <w:tcPr>
            <w:tcW w:w="5877" w:type="dxa"/>
          </w:tcPr>
          <w:p w:rsidR="00055CD4" w:rsidRPr="003015C9" w:rsidRDefault="00055CD4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Rozumie i ma świadomość potrzeby podejmowania działań na rzecz zwiększania poziomu społecznej świadomości prawnej </w:t>
            </w:r>
          </w:p>
        </w:tc>
        <w:tc>
          <w:tcPr>
            <w:tcW w:w="1851" w:type="dxa"/>
          </w:tcPr>
          <w:p w:rsidR="00055CD4" w:rsidRDefault="00055CD4" w:rsidP="00055CD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K_K06</w:t>
            </w:r>
          </w:p>
        </w:tc>
      </w:tr>
      <w:tr w:rsidR="003015C9" w:rsidRPr="000074D5" w:rsidTr="009F50F6">
        <w:tc>
          <w:tcPr>
            <w:tcW w:w="1678" w:type="dxa"/>
          </w:tcPr>
          <w:p w:rsidR="003015C9" w:rsidRDefault="003015C9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EK_28</w:t>
            </w:r>
          </w:p>
        </w:tc>
        <w:tc>
          <w:tcPr>
            <w:tcW w:w="5877" w:type="dxa"/>
          </w:tcPr>
          <w:p w:rsidR="003015C9" w:rsidRPr="003015C9" w:rsidRDefault="003015C9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>Potrafi samodzielnie i krytycznie uzupełniać zdobytą wiedzę i nabyte umiejętności z uwzględnieniem ich interdyscyplinarnego wymiaru</w:t>
            </w:r>
          </w:p>
        </w:tc>
        <w:tc>
          <w:tcPr>
            <w:tcW w:w="1851" w:type="dxa"/>
          </w:tcPr>
          <w:p w:rsidR="003015C9" w:rsidRDefault="003015C9" w:rsidP="00055CD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K_K07</w:t>
            </w:r>
          </w:p>
        </w:tc>
      </w:tr>
      <w:tr w:rsidR="003015C9" w:rsidRPr="000074D5" w:rsidTr="009F50F6">
        <w:tc>
          <w:tcPr>
            <w:tcW w:w="1678" w:type="dxa"/>
          </w:tcPr>
          <w:p w:rsidR="003015C9" w:rsidRDefault="003015C9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EK_29</w:t>
            </w:r>
          </w:p>
        </w:tc>
        <w:tc>
          <w:tcPr>
            <w:tcW w:w="5877" w:type="dxa"/>
          </w:tcPr>
          <w:p w:rsidR="003015C9" w:rsidRPr="002748B7" w:rsidRDefault="002748B7" w:rsidP="00AC6B73">
            <w:pPr>
              <w:pStyle w:val="Default"/>
              <w:jc w:val="both"/>
            </w:pPr>
            <w:r>
              <w:rPr>
                <w:sz w:val="22"/>
                <w:szCs w:val="22"/>
              </w:rPr>
              <w:t>Szanuje różne poglądy i postawy</w:t>
            </w:r>
          </w:p>
        </w:tc>
        <w:tc>
          <w:tcPr>
            <w:tcW w:w="1851" w:type="dxa"/>
          </w:tcPr>
          <w:p w:rsidR="003015C9" w:rsidRDefault="003015C9" w:rsidP="00055CD4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K_K10</w:t>
            </w:r>
          </w:p>
        </w:tc>
      </w:tr>
    </w:tbl>
    <w:p w:rsidR="00CC5E12" w:rsidRPr="000074D5" w:rsidRDefault="00CC5E12" w:rsidP="00CC5E1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C5E12" w:rsidRPr="000074D5" w:rsidRDefault="00996BB4" w:rsidP="00CC5E12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0074D5">
        <w:rPr>
          <w:rFonts w:ascii="Corbel" w:hAnsi="Corbel"/>
          <w:b/>
          <w:sz w:val="24"/>
          <w:szCs w:val="24"/>
        </w:rPr>
        <w:t xml:space="preserve">Treści programowe </w:t>
      </w:r>
    </w:p>
    <w:p w:rsidR="00CC5E1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96BB4">
        <w:rPr>
          <w:rFonts w:ascii="Corbel" w:hAnsi="Corbel"/>
          <w:sz w:val="24"/>
          <w:szCs w:val="24"/>
        </w:rPr>
        <w:t xml:space="preserve">Problematyka wykładu </w:t>
      </w:r>
    </w:p>
    <w:p w:rsidR="00996BB4" w:rsidRDefault="00996BB4" w:rsidP="00996BB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96BB4" w:rsidRPr="009C54AE" w:rsidTr="003F0BF1">
        <w:tc>
          <w:tcPr>
            <w:tcW w:w="9639" w:type="dxa"/>
          </w:tcPr>
          <w:p w:rsidR="00996BB4" w:rsidRPr="00996BB4" w:rsidRDefault="00996BB4" w:rsidP="003F0B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996BB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996BB4" w:rsidRPr="009C54AE" w:rsidTr="003F0BF1">
        <w:tc>
          <w:tcPr>
            <w:tcW w:w="9639" w:type="dxa"/>
          </w:tcPr>
          <w:p w:rsidR="00996BB4" w:rsidRPr="00AC6B73" w:rsidRDefault="00996BB4" w:rsidP="00AE5B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Pojęcia ogólne</w:t>
            </w:r>
            <w:r w:rsidRPr="000074D5">
              <w:rPr>
                <w:rFonts w:ascii="Corbel" w:hAnsi="Corbel"/>
                <w:sz w:val="24"/>
                <w:szCs w:val="24"/>
              </w:rPr>
              <w:t>: pojęcie postępowania cywilnego i prawa procesowego cywilnego, prawo procesowe cywilne a prawo cywilne (materialne). Stosunek postępowania cywilnego do innych postępowań – droga sądowa w sprawach cywilnych, pojęcie sprawy cywilnej, sprawy gospodarczej, sprawy z zakresu prawa pracy, sprawy z</w:t>
            </w:r>
            <w:r>
              <w:rPr>
                <w:rFonts w:ascii="Corbel" w:hAnsi="Corbel"/>
                <w:sz w:val="24"/>
                <w:szCs w:val="24"/>
              </w:rPr>
              <w:t xml:space="preserve"> z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akresu ubezpieczeń społecznych, sprawy małżeńskie, sprawy rodzinne. </w:t>
            </w:r>
            <w:r w:rsidRPr="00AC6B73">
              <w:rPr>
                <w:rFonts w:ascii="Corbel" w:hAnsi="Corbel"/>
                <w:b/>
                <w:sz w:val="24"/>
                <w:szCs w:val="24"/>
              </w:rPr>
              <w:t>Zasady postępowania cywilnego</w:t>
            </w:r>
          </w:p>
        </w:tc>
      </w:tr>
      <w:tr w:rsidR="00996BB4" w:rsidRPr="009C54AE" w:rsidTr="003F0BF1">
        <w:tc>
          <w:tcPr>
            <w:tcW w:w="9639" w:type="dxa"/>
          </w:tcPr>
          <w:p w:rsidR="00996BB4" w:rsidRPr="009C54AE" w:rsidRDefault="00AC6B73" w:rsidP="00AE5B2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 xml:space="preserve">Sąd </w:t>
            </w:r>
            <w:r w:rsidRPr="000074D5">
              <w:rPr>
                <w:rFonts w:ascii="Corbel" w:hAnsi="Corbel"/>
                <w:sz w:val="24"/>
                <w:szCs w:val="24"/>
              </w:rPr>
              <w:t>– jurysdykcja krajowa, właściwość sądów w sprawach cywilnych, skład organów sądowych, wyłączenie osób wchodzących w skład organów sądowych. Prokurator, organizacje pozarządowe, inne podmioty biorące udział w postępowaniu.</w:t>
            </w:r>
          </w:p>
        </w:tc>
      </w:tr>
      <w:tr w:rsidR="00996BB4" w:rsidRPr="009C54AE" w:rsidTr="003F0BF1">
        <w:tc>
          <w:tcPr>
            <w:tcW w:w="9639" w:type="dxa"/>
          </w:tcPr>
          <w:p w:rsidR="00AC6B73" w:rsidRDefault="00AC6B73" w:rsidP="00962D0F">
            <w:pPr>
              <w:pStyle w:val="Akapitzlist"/>
              <w:spacing w:after="0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Strony i uczestnicy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. Strony w procesie (zdolność </w:t>
            </w:r>
          </w:p>
          <w:p w:rsidR="00AC6B73" w:rsidRDefault="00AC6B73" w:rsidP="00962D0F">
            <w:pPr>
              <w:pStyle w:val="Akapitzlist"/>
              <w:spacing w:after="0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 xml:space="preserve">sądowa, procesowa, </w:t>
            </w:r>
            <w:proofErr w:type="spellStart"/>
            <w:r w:rsidRPr="000074D5">
              <w:rPr>
                <w:rFonts w:ascii="Corbel" w:hAnsi="Corbel"/>
                <w:sz w:val="24"/>
                <w:szCs w:val="24"/>
              </w:rPr>
              <w:t>postulacyjna</w:t>
            </w:r>
            <w:proofErr w:type="spellEnd"/>
            <w:r w:rsidRPr="000074D5">
              <w:rPr>
                <w:rFonts w:ascii="Corbel" w:hAnsi="Corbel"/>
                <w:sz w:val="24"/>
                <w:szCs w:val="24"/>
              </w:rPr>
              <w:t xml:space="preserve">, legitymacja procesowa), współuczestnictwo w sporze, </w:t>
            </w:r>
          </w:p>
          <w:p w:rsidR="00996BB4" w:rsidRPr="009C54AE" w:rsidRDefault="00AC6B73" w:rsidP="00962D0F">
            <w:pPr>
              <w:pStyle w:val="Akapitzlist"/>
              <w:spacing w:after="0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 xml:space="preserve">interwencja główna.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Udział osób trzecich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– interwencja uboczna i</w:t>
            </w:r>
            <w:r w:rsidRPr="000074D5">
              <w:rPr>
                <w:rFonts w:ascii="Corbel" w:hAnsi="Corbel"/>
                <w:sz w:val="24"/>
                <w:szCs w:val="24"/>
              </w:rPr>
              <w:cr/>
              <w:t>przypozwanie.</w:t>
            </w:r>
          </w:p>
        </w:tc>
      </w:tr>
      <w:tr w:rsidR="00AC6B73" w:rsidRPr="009C54AE" w:rsidTr="003F0BF1">
        <w:tc>
          <w:tcPr>
            <w:tcW w:w="9639" w:type="dxa"/>
          </w:tcPr>
          <w:p w:rsidR="00AC6B73" w:rsidRPr="000074D5" w:rsidRDefault="00AC6B73" w:rsidP="00AE5B2E">
            <w:pPr>
              <w:shd w:val="clear" w:color="auto" w:fill="FFFFFF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Przedmiot postępowania cywilnego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Powództwo i jego rodzaje, przedmiot postępowania nieprocesowego. 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>Czynności procesowe</w:t>
            </w:r>
            <w:r w:rsidRPr="000074D5">
              <w:rPr>
                <w:rFonts w:ascii="Corbel" w:hAnsi="Corbel"/>
                <w:sz w:val="24"/>
                <w:szCs w:val="24"/>
              </w:rPr>
              <w:t>: Pojęcie i rodzaje czynności procesowych, pisma procesowe, doręczenia. posiedzenia sądowe, terminy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</w:p>
        </w:tc>
      </w:tr>
      <w:tr w:rsidR="00AC6B73" w:rsidRPr="009C54AE" w:rsidTr="003F0BF1">
        <w:tc>
          <w:tcPr>
            <w:tcW w:w="9639" w:type="dxa"/>
          </w:tcPr>
          <w:p w:rsidR="00AC6B73" w:rsidRPr="000074D5" w:rsidRDefault="00AC6B73" w:rsidP="00AE5B2E">
            <w:pPr>
              <w:shd w:val="clear" w:color="auto" w:fill="FFFFFF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Koszty postępowania</w:t>
            </w:r>
            <w:r w:rsidRPr="000074D5">
              <w:rPr>
                <w:rFonts w:ascii="Corbel" w:hAnsi="Corbel"/>
                <w:sz w:val="24"/>
                <w:szCs w:val="24"/>
              </w:rPr>
              <w:t>: Koszty procesu cywilnego, zasady obowiązujące co do ponoszenia kosztów procesu, zwolnienie od kosztów, zabezpieczenie kosztów.</w:t>
            </w:r>
          </w:p>
        </w:tc>
      </w:tr>
      <w:tr w:rsidR="00AC6B73" w:rsidRPr="009C54AE" w:rsidTr="003F0BF1">
        <w:tc>
          <w:tcPr>
            <w:tcW w:w="9639" w:type="dxa"/>
          </w:tcPr>
          <w:p w:rsidR="00AC6B73" w:rsidRPr="00AC6B73" w:rsidRDefault="00AC6B73" w:rsidP="00AE5B2E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Postępowanie przed sądem I instancji: </w:t>
            </w:r>
            <w:r w:rsidRPr="000074D5">
              <w:rPr>
                <w:rFonts w:ascii="Corbel" w:hAnsi="Corbel"/>
                <w:sz w:val="24"/>
                <w:szCs w:val="24"/>
              </w:rPr>
              <w:t>Wszczęcie procesu, pojęcie i warunki pozwu, kumulacja i rozdrabnianie roszczeń, zmiana powództwa, cofnięcie pozwu, odrzucenie pozwu. Organizacja postępowania. Ro</w:t>
            </w:r>
            <w:r>
              <w:rPr>
                <w:rFonts w:ascii="Corbel" w:hAnsi="Corbel"/>
                <w:sz w:val="24"/>
                <w:szCs w:val="24"/>
              </w:rPr>
              <w:t>zprawa.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Zawieszenie i umorzenie postępowania.</w:t>
            </w:r>
          </w:p>
        </w:tc>
      </w:tr>
      <w:tr w:rsidR="00AC6B73" w:rsidRPr="009C54AE" w:rsidTr="003F0BF1">
        <w:tc>
          <w:tcPr>
            <w:tcW w:w="9639" w:type="dxa"/>
          </w:tcPr>
          <w:p w:rsidR="00AC6B73" w:rsidRPr="00AC6B73" w:rsidRDefault="00AC6B73" w:rsidP="00AE5B2E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Dowody: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postępowanie dowodowe, środki dowodowe – dowód z dokumentów, dowód z zeznań świadków, dowód z opinii biegłego, dowód z oględzin, dowód z przesłuchania stron, inne środki dowodowe.</w:t>
            </w:r>
          </w:p>
        </w:tc>
      </w:tr>
      <w:tr w:rsidR="00AC6B73" w:rsidRPr="009C54AE" w:rsidTr="003F0BF1">
        <w:tc>
          <w:tcPr>
            <w:tcW w:w="9639" w:type="dxa"/>
          </w:tcPr>
          <w:p w:rsidR="00AC6B73" w:rsidRPr="000074D5" w:rsidRDefault="00AC6B73" w:rsidP="00AE5B2E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Orzeczenia: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zasady orzekania, rodzaje wyroków, wydanie wyroku, wydanie postanowienia, rektyfikacja orzeczeń (sprostowanie, uzupełnienie i wykładnia), skutki prawne orzeczeń (prawomocność, wykonalność i</w:t>
            </w:r>
            <w:r w:rsidRPr="000074D5">
              <w:rPr>
                <w:rFonts w:ascii="Corbel" w:hAnsi="Corbel"/>
                <w:sz w:val="24"/>
                <w:szCs w:val="24"/>
              </w:rPr>
              <w:cr/>
              <w:t>skuteczność orzeczeń).</w:t>
            </w:r>
          </w:p>
        </w:tc>
      </w:tr>
      <w:tr w:rsidR="00AC6B73" w:rsidRPr="009C54AE" w:rsidTr="003F0BF1">
        <w:tc>
          <w:tcPr>
            <w:tcW w:w="9639" w:type="dxa"/>
          </w:tcPr>
          <w:p w:rsidR="00AC6B73" w:rsidRPr="000074D5" w:rsidRDefault="00AC6B73" w:rsidP="00AE5B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Zaskarżanie orzeczeń sądowych: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ogólne. Apelacja, zażalenie, inne środki zaskarżenia: skarga na orzeczenie referendarza sądowego, i in.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AC6B73" w:rsidRPr="009C54AE" w:rsidTr="003F0BF1">
        <w:tc>
          <w:tcPr>
            <w:tcW w:w="9639" w:type="dxa"/>
          </w:tcPr>
          <w:p w:rsidR="00AC6B73" w:rsidRPr="000074D5" w:rsidRDefault="00AC6B73" w:rsidP="00AE5B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Obalanie prawomocnych orzeczeń: </w:t>
            </w:r>
            <w:r w:rsidRPr="000074D5">
              <w:rPr>
                <w:rFonts w:ascii="Corbel" w:hAnsi="Corbel"/>
                <w:sz w:val="24"/>
                <w:szCs w:val="24"/>
              </w:rPr>
              <w:t>Skarga kasacyjna, wznowienie postępowania, skarga o stwierdzenie niezgodności z prawem prawomocnego orzeczenia.</w:t>
            </w:r>
          </w:p>
        </w:tc>
      </w:tr>
      <w:tr w:rsidR="00AC6B73" w:rsidRPr="009C54AE" w:rsidTr="003F0BF1">
        <w:tc>
          <w:tcPr>
            <w:tcW w:w="9639" w:type="dxa"/>
          </w:tcPr>
          <w:p w:rsidR="00AC6B73" w:rsidRPr="000074D5" w:rsidRDefault="00AC6B73" w:rsidP="00AE5B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lastRenderedPageBreak/>
              <w:t>Postępowania odrębne</w:t>
            </w:r>
            <w:r w:rsidRPr="000074D5">
              <w:rPr>
                <w:rFonts w:ascii="Corbel" w:hAnsi="Corbel"/>
                <w:sz w:val="24"/>
                <w:szCs w:val="24"/>
              </w:rPr>
              <w:t>: Postępowanie w sprawach małżeńskich, w sprawach prawa pracy i ubezpieczeń społecznych, narusz</w:t>
            </w:r>
            <w:r>
              <w:rPr>
                <w:rFonts w:ascii="Corbel" w:hAnsi="Corbel"/>
                <w:sz w:val="24"/>
                <w:szCs w:val="24"/>
              </w:rPr>
              <w:t xml:space="preserve">enie posiadania. </w:t>
            </w:r>
            <w:r w:rsidRPr="000074D5">
              <w:rPr>
                <w:rFonts w:ascii="Corbel" w:hAnsi="Corbel"/>
                <w:sz w:val="24"/>
                <w:szCs w:val="24"/>
              </w:rPr>
              <w:t>Postępowanie nakazowe, upominawcze, uproszczone, gospodarcze.</w:t>
            </w:r>
          </w:p>
        </w:tc>
      </w:tr>
      <w:tr w:rsidR="00AC6B73" w:rsidRPr="009C54AE" w:rsidTr="003F0BF1">
        <w:tc>
          <w:tcPr>
            <w:tcW w:w="9639" w:type="dxa"/>
          </w:tcPr>
          <w:p w:rsidR="00AC6B73" w:rsidRPr="000074D5" w:rsidRDefault="00AC6B73" w:rsidP="00AE5B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Postępowanie nieprocesowe – ogólna charakterystyka </w:t>
            </w:r>
          </w:p>
        </w:tc>
      </w:tr>
      <w:tr w:rsidR="00AC6B73" w:rsidRPr="009C54AE" w:rsidTr="003F0BF1">
        <w:tc>
          <w:tcPr>
            <w:tcW w:w="9639" w:type="dxa"/>
          </w:tcPr>
          <w:p w:rsidR="00AC6B73" w:rsidRPr="000074D5" w:rsidRDefault="00AC6B73" w:rsidP="00AE5B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Poszczególne rodzaje postępowań nieprocesowych – po</w:t>
            </w:r>
            <w:r>
              <w:rPr>
                <w:rFonts w:ascii="Corbel" w:hAnsi="Corbel"/>
                <w:b/>
                <w:sz w:val="24"/>
                <w:szCs w:val="24"/>
              </w:rPr>
              <w:t>stępowanie w sprawach osobowych</w:t>
            </w:r>
          </w:p>
        </w:tc>
      </w:tr>
      <w:tr w:rsidR="00AC6B73" w:rsidRPr="009C54AE" w:rsidTr="003F0BF1">
        <w:tc>
          <w:tcPr>
            <w:tcW w:w="9639" w:type="dxa"/>
          </w:tcPr>
          <w:p w:rsidR="00AC6B73" w:rsidRPr="000074D5" w:rsidRDefault="00AC6B73" w:rsidP="00AE5B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Poszczególne rodzaje postępowań nieprocesowych – postępowanie spadko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we </w:t>
            </w:r>
          </w:p>
        </w:tc>
      </w:tr>
      <w:tr w:rsidR="00AC6B73" w:rsidRPr="009C54AE" w:rsidTr="003F0BF1">
        <w:tc>
          <w:tcPr>
            <w:tcW w:w="9639" w:type="dxa"/>
          </w:tcPr>
          <w:p w:rsidR="00AC6B73" w:rsidRPr="000074D5" w:rsidRDefault="00AC6B73" w:rsidP="00AE5B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Poszczególne rodzaje postępowań nieprocesowych – postępowanie w sprawach rzeczowych </w:t>
            </w:r>
          </w:p>
        </w:tc>
      </w:tr>
      <w:tr w:rsidR="00AE5B2E" w:rsidRPr="009C54AE" w:rsidTr="003F0BF1">
        <w:tc>
          <w:tcPr>
            <w:tcW w:w="9639" w:type="dxa"/>
          </w:tcPr>
          <w:p w:rsidR="00AE5B2E" w:rsidRPr="000074D5" w:rsidRDefault="00AE5B2E" w:rsidP="00AE5B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Postępowanie zabezpieczające </w:t>
            </w:r>
          </w:p>
        </w:tc>
      </w:tr>
      <w:tr w:rsidR="00AE5B2E" w:rsidRPr="009C54AE" w:rsidTr="003F0BF1">
        <w:tc>
          <w:tcPr>
            <w:tcW w:w="9639" w:type="dxa"/>
          </w:tcPr>
          <w:p w:rsidR="00AE5B2E" w:rsidRPr="000074D5" w:rsidRDefault="00AE5B2E" w:rsidP="00AE5B2E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Postępowanie klauzulowe i egzekucyjne</w:t>
            </w:r>
          </w:p>
        </w:tc>
      </w:tr>
    </w:tbl>
    <w:p w:rsidR="00996BB4" w:rsidRPr="00996BB4" w:rsidRDefault="00996BB4" w:rsidP="00996BB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C5E12" w:rsidRDefault="00CC5E12" w:rsidP="00CC5E12">
      <w:pPr>
        <w:pStyle w:val="Akapitzlist"/>
        <w:numPr>
          <w:ilvl w:val="0"/>
          <w:numId w:val="2"/>
        </w:numPr>
        <w:jc w:val="both"/>
        <w:rPr>
          <w:rFonts w:ascii="Corbel" w:hAnsi="Corbel"/>
          <w:sz w:val="24"/>
          <w:szCs w:val="24"/>
        </w:rPr>
      </w:pPr>
      <w:r w:rsidRPr="00AE5B2E">
        <w:rPr>
          <w:rFonts w:ascii="Corbel" w:hAnsi="Corbel"/>
          <w:sz w:val="24"/>
          <w:szCs w:val="24"/>
        </w:rPr>
        <w:t xml:space="preserve">Problematyka ćwiczeń audytoryjnych, konwersatoryjnych, laboratoryjnych,  zajęć praktycznych </w:t>
      </w:r>
    </w:p>
    <w:p w:rsidR="00AE5B2E" w:rsidRDefault="00AE5B2E" w:rsidP="00AE5B2E">
      <w:pPr>
        <w:pStyle w:val="Akapitzlist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E5B2E" w:rsidRPr="009C54AE" w:rsidTr="003F0BF1">
        <w:tc>
          <w:tcPr>
            <w:tcW w:w="9639" w:type="dxa"/>
          </w:tcPr>
          <w:p w:rsidR="00AE5B2E" w:rsidRPr="00AE5B2E" w:rsidRDefault="00AE5B2E" w:rsidP="003F0B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AE5B2E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AE5B2E" w:rsidRPr="009C54AE" w:rsidTr="003F0BF1">
        <w:tc>
          <w:tcPr>
            <w:tcW w:w="9639" w:type="dxa"/>
          </w:tcPr>
          <w:p w:rsidR="00AE5B2E" w:rsidRPr="009C54AE" w:rsidRDefault="00AE5B2E" w:rsidP="000C6F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Pojęcia ogólne</w:t>
            </w:r>
            <w:r w:rsidRPr="000074D5">
              <w:rPr>
                <w:rFonts w:ascii="Corbel" w:hAnsi="Corbel"/>
                <w:sz w:val="24"/>
                <w:szCs w:val="24"/>
              </w:rPr>
              <w:t>: pojęcie postępowania cywilnego i prawa procesowego cywilnego, prawo procesowe cywilne a prawo cywilne (materialne). Stosunek postępowania cywilnego do innych postępowań – droga sądowa w sprawach cywilnych, pojęcie sprawy cywilnej, sprawy gospodarczej, sprawy z zakresu prawa pracy, sprawy z zakresu ubezpieczeń społecznych, sprawy małżeńskie, sprawy rodzinne.</w:t>
            </w:r>
          </w:p>
        </w:tc>
      </w:tr>
      <w:tr w:rsidR="00AE5B2E" w:rsidRPr="009C54AE" w:rsidTr="003F0BF1">
        <w:tc>
          <w:tcPr>
            <w:tcW w:w="9639" w:type="dxa"/>
          </w:tcPr>
          <w:p w:rsidR="00AE5B2E" w:rsidRPr="009C54AE" w:rsidRDefault="00AE5B2E" w:rsidP="000C6F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 xml:space="preserve">Sąd 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– jurysdykcja krajowa, właściwość sądów w sprawach cywilnych, skład organów sądowych, wyłączenie osób wchodzących w skład organów sądowych.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Prokurator, organizacje pozarządowe</w:t>
            </w:r>
            <w:r w:rsidRPr="000074D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5B2E" w:rsidRPr="009C54AE" w:rsidTr="003F0BF1">
        <w:tc>
          <w:tcPr>
            <w:tcW w:w="9639" w:type="dxa"/>
          </w:tcPr>
          <w:p w:rsidR="00AE5B2E" w:rsidRPr="009C54AE" w:rsidRDefault="00AE5B2E" w:rsidP="000C6F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Strony i uczestnicy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. Strony w procesie (zdolność sądowa, procesowa, postulacyjna, legitymacja procesowa), współuczestnictwo w sporze, interwencja główna.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Udział osób trzecich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– interwencja uboczna i przypozwanie.</w:t>
            </w:r>
          </w:p>
        </w:tc>
      </w:tr>
      <w:tr w:rsidR="00AE5B2E" w:rsidRPr="009C54AE" w:rsidTr="003F0BF1">
        <w:tc>
          <w:tcPr>
            <w:tcW w:w="9639" w:type="dxa"/>
          </w:tcPr>
          <w:p w:rsidR="00AE5B2E" w:rsidRPr="000074D5" w:rsidRDefault="00AE5B2E" w:rsidP="000C6F12">
            <w:pPr>
              <w:shd w:val="clear" w:color="auto" w:fill="FFFFFF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Przedmiot postępowania cywilnego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Powództwo i jego rodzaje, przedmiot postępowania nieprocesowego. 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>Czynności procesowe</w:t>
            </w:r>
            <w:r w:rsidRPr="000074D5">
              <w:rPr>
                <w:rFonts w:ascii="Corbel" w:hAnsi="Corbel"/>
                <w:sz w:val="24"/>
                <w:szCs w:val="24"/>
              </w:rPr>
              <w:t>: Pojęcie i rodzaje czynności procesowych, pisma procesowe, doręczenia. posiedzenia sądowe, terminy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</w:p>
        </w:tc>
      </w:tr>
      <w:tr w:rsidR="00AE5B2E" w:rsidRPr="009C54AE" w:rsidTr="003F0BF1">
        <w:tc>
          <w:tcPr>
            <w:tcW w:w="9639" w:type="dxa"/>
          </w:tcPr>
          <w:p w:rsidR="00AE5B2E" w:rsidRPr="000074D5" w:rsidRDefault="00AE5B2E" w:rsidP="000C6F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Koszty postępowania</w:t>
            </w:r>
            <w:r w:rsidRPr="000074D5">
              <w:rPr>
                <w:rFonts w:ascii="Corbel" w:hAnsi="Corbel"/>
                <w:sz w:val="24"/>
                <w:szCs w:val="24"/>
              </w:rPr>
              <w:t>: Koszty procesu cywilnego, zasady obowiązujące co do ponoszenia kosztów procesu, zwolnienie od kosztów, zabezpieczenie kosztów.</w:t>
            </w:r>
          </w:p>
        </w:tc>
      </w:tr>
      <w:tr w:rsidR="00AE5B2E" w:rsidRPr="009C54AE" w:rsidTr="003F0BF1">
        <w:tc>
          <w:tcPr>
            <w:tcW w:w="9639" w:type="dxa"/>
          </w:tcPr>
          <w:p w:rsidR="00AE5B2E" w:rsidRPr="000074D5" w:rsidRDefault="00AE5B2E" w:rsidP="000C6F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Postępowanie przed sądem I instancji: </w:t>
            </w:r>
            <w:r w:rsidRPr="000074D5">
              <w:rPr>
                <w:rFonts w:ascii="Corbel" w:hAnsi="Corbel"/>
                <w:sz w:val="24"/>
                <w:szCs w:val="24"/>
              </w:rPr>
              <w:t>Wszczęcie procesu, pojęcie i warunki pozwu, kumulacja i rozdrabnianie roszczeń, zmiana powództwa, cofnięcie pozwu, odrzucenie pozwu. Organizacja postępowania. Rozprawa – przygotowanie i przebieg, zarządzenie łącznej i oddzielnej rozprawy, zamknięcie rozprawy. Zawieszenie i umorzenie postępowania.</w:t>
            </w:r>
          </w:p>
        </w:tc>
      </w:tr>
      <w:tr w:rsidR="00AE5B2E" w:rsidRPr="009C54AE" w:rsidTr="003F0BF1">
        <w:tc>
          <w:tcPr>
            <w:tcW w:w="9639" w:type="dxa"/>
          </w:tcPr>
          <w:p w:rsidR="00AE5B2E" w:rsidRPr="000074D5" w:rsidRDefault="00AE5B2E" w:rsidP="000C6F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Dowody: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postępowanie dowodowe, środki dowodowe – dowód z dokumentów, dowód z zeznań świadków, dowód z opinii biegłego, dowód z oględzin, dowód z przesłuchania stron, inne środki dowodowe.</w:t>
            </w:r>
          </w:p>
        </w:tc>
      </w:tr>
      <w:tr w:rsidR="00AE5B2E" w:rsidRPr="009C54AE" w:rsidTr="003F0BF1">
        <w:tc>
          <w:tcPr>
            <w:tcW w:w="9639" w:type="dxa"/>
          </w:tcPr>
          <w:p w:rsidR="00AE5B2E" w:rsidRPr="000074D5" w:rsidRDefault="00AE5B2E" w:rsidP="000C6F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Orzeczenia: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zasady orzekania, rodzaje wyroków, wydanie wyroku, wydanie postanowienia, rektyfikacja orzeczeń (sprostowanie, uzupełnienie i wykładnia), skutki prawne orzeczeń (prawomocność, wykonalność i skuteczność orzeczeń).</w:t>
            </w:r>
          </w:p>
        </w:tc>
      </w:tr>
      <w:tr w:rsidR="00AE5B2E" w:rsidRPr="009C54AE" w:rsidTr="003F0BF1">
        <w:tc>
          <w:tcPr>
            <w:tcW w:w="9639" w:type="dxa"/>
          </w:tcPr>
          <w:p w:rsidR="00AE5B2E" w:rsidRPr="000074D5" w:rsidRDefault="00AE5B2E" w:rsidP="000C6F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Zaskarżanie orzeczeń sądowych: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Apelacja, zażalenie, inne środki zaskarżenia: skarga na orzeczenie referendarza sądowego, i inne.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 Obalanie prawomocnych orzeczeń: </w:t>
            </w:r>
            <w:r w:rsidRPr="000074D5">
              <w:rPr>
                <w:rFonts w:ascii="Corbel" w:hAnsi="Corbel"/>
                <w:sz w:val="24"/>
                <w:szCs w:val="24"/>
              </w:rPr>
              <w:t>Skarga kasacyjna, wznowienie postępowania, skarga o stwierdzenie niezgodności z prawem prawomocnego orzeczenia.</w:t>
            </w:r>
          </w:p>
        </w:tc>
      </w:tr>
      <w:tr w:rsidR="00AE5B2E" w:rsidRPr="009C54AE" w:rsidTr="003F0BF1">
        <w:tc>
          <w:tcPr>
            <w:tcW w:w="9639" w:type="dxa"/>
          </w:tcPr>
          <w:p w:rsidR="00AE5B2E" w:rsidRPr="000074D5" w:rsidRDefault="00AE5B2E" w:rsidP="000C6F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lastRenderedPageBreak/>
              <w:t>Postępowania odrębne</w:t>
            </w:r>
            <w:r w:rsidRPr="000074D5">
              <w:rPr>
                <w:rFonts w:ascii="Corbel" w:hAnsi="Corbel"/>
                <w:sz w:val="24"/>
                <w:szCs w:val="24"/>
              </w:rPr>
              <w:t>: Postępowanie w sprawach małżeńskich, z zakresu prawa pracy, postępowanie nakazowe, upominawcze, uproszczone, gospodarcze, o naruszenie posiadania.</w:t>
            </w:r>
          </w:p>
        </w:tc>
      </w:tr>
      <w:tr w:rsidR="00AE5B2E" w:rsidRPr="009C54AE" w:rsidTr="003F0BF1">
        <w:tc>
          <w:tcPr>
            <w:tcW w:w="9639" w:type="dxa"/>
          </w:tcPr>
          <w:p w:rsidR="00AE5B2E" w:rsidRPr="000074D5" w:rsidRDefault="00AE5B2E" w:rsidP="000C6F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Założenia ogólne postępowania nieprocesowego i egzekucyjnego.</w:t>
            </w:r>
          </w:p>
        </w:tc>
      </w:tr>
    </w:tbl>
    <w:p w:rsidR="00CC5E12" w:rsidRPr="000074D5" w:rsidRDefault="00CC5E12" w:rsidP="00CC5E12">
      <w:pPr>
        <w:pStyle w:val="Akapitzlist"/>
        <w:rPr>
          <w:rFonts w:ascii="Corbel" w:hAnsi="Corbel"/>
          <w:sz w:val="24"/>
          <w:szCs w:val="24"/>
        </w:rPr>
      </w:pPr>
    </w:p>
    <w:p w:rsidR="00CC5E12" w:rsidRPr="000074D5" w:rsidRDefault="00CC5E12" w:rsidP="00CC5E1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0074D5">
        <w:rPr>
          <w:rFonts w:ascii="Corbel" w:hAnsi="Corbel"/>
          <w:smallCaps w:val="0"/>
          <w:szCs w:val="24"/>
        </w:rPr>
        <w:t>METODY DYDAKTYCZNE</w:t>
      </w:r>
      <w:r w:rsidRPr="000074D5">
        <w:rPr>
          <w:rFonts w:ascii="Corbel" w:hAnsi="Corbel"/>
          <w:b w:val="0"/>
          <w:smallCaps w:val="0"/>
          <w:szCs w:val="24"/>
        </w:rPr>
        <w:t xml:space="preserve"> </w:t>
      </w:r>
    </w:p>
    <w:p w:rsidR="00CC5E12" w:rsidRPr="000074D5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E5B2E" w:rsidRPr="000C6F12" w:rsidRDefault="00AE5B2E" w:rsidP="000C6F12">
      <w:pPr>
        <w:jc w:val="both"/>
        <w:rPr>
          <w:rFonts w:ascii="Corbel" w:hAnsi="Corbel"/>
          <w:sz w:val="24"/>
          <w:szCs w:val="24"/>
        </w:rPr>
      </w:pPr>
      <w:r w:rsidRPr="000C6F12">
        <w:rPr>
          <w:rFonts w:ascii="Corbel" w:hAnsi="Corbel"/>
          <w:b/>
          <w:sz w:val="24"/>
          <w:szCs w:val="24"/>
        </w:rPr>
        <w:t xml:space="preserve">Wykład: </w:t>
      </w:r>
      <w:r w:rsidRPr="000C6F12">
        <w:rPr>
          <w:rFonts w:ascii="Corbel" w:hAnsi="Corbel"/>
          <w:sz w:val="24"/>
          <w:szCs w:val="24"/>
        </w:rPr>
        <w:t>wykład problemowy, wykład konwersatoryjny, wykład z prezentacją multimedialną, metody kształcenia na odległość</w:t>
      </w:r>
      <w:r w:rsidRPr="000C6F12">
        <w:rPr>
          <w:rFonts w:ascii="Corbel" w:hAnsi="Corbel"/>
          <w:b/>
          <w:sz w:val="24"/>
          <w:szCs w:val="24"/>
        </w:rPr>
        <w:t>.</w:t>
      </w:r>
      <w:r w:rsidR="000C6F12" w:rsidRPr="000C6F12">
        <w:rPr>
          <w:rFonts w:ascii="Corbel" w:hAnsi="Corbel"/>
          <w:b/>
          <w:sz w:val="24"/>
          <w:szCs w:val="24"/>
        </w:rPr>
        <w:t xml:space="preserve"> </w:t>
      </w:r>
      <w:r w:rsidR="000C6F12" w:rsidRPr="000C6F12">
        <w:rPr>
          <w:rFonts w:ascii="Corbel" w:hAnsi="Corbel"/>
          <w:sz w:val="24"/>
          <w:szCs w:val="24"/>
        </w:rPr>
        <w:t>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</w:t>
      </w:r>
    </w:p>
    <w:p w:rsidR="000C6F12" w:rsidRPr="000C6F12" w:rsidRDefault="00AE5B2E" w:rsidP="000C6F12">
      <w:pPr>
        <w:jc w:val="both"/>
        <w:rPr>
          <w:rFonts w:ascii="Corbel" w:hAnsi="Corbel"/>
          <w:sz w:val="24"/>
          <w:szCs w:val="24"/>
        </w:rPr>
      </w:pPr>
      <w:r w:rsidRPr="000C6F12">
        <w:rPr>
          <w:rFonts w:ascii="Corbel" w:hAnsi="Corbel"/>
          <w:b/>
          <w:sz w:val="24"/>
          <w:szCs w:val="24"/>
        </w:rPr>
        <w:t xml:space="preserve">Ćwiczenia: </w:t>
      </w:r>
      <w:r w:rsidR="000C6F12" w:rsidRPr="00D87AD9">
        <w:rPr>
          <w:rFonts w:ascii="Corbel" w:hAnsi="Corbel"/>
          <w:sz w:val="24"/>
          <w:szCs w:val="24"/>
        </w:rPr>
        <w:t>p</w:t>
      </w:r>
      <w:r w:rsidR="000C6F12" w:rsidRPr="000C6F12">
        <w:rPr>
          <w:rFonts w:ascii="Corbel" w:hAnsi="Corbel"/>
          <w:sz w:val="24"/>
          <w:szCs w:val="24"/>
        </w:rPr>
        <w:t>raca w grupach związana z analizą konkretnych problemów cywilnoprocesowych (rozwiązywanie kazusów, dyskusja). Analiza tekstów z dyskusją, metody kształcenia na odległość.</w:t>
      </w:r>
    </w:p>
    <w:p w:rsidR="00CC5E12" w:rsidRPr="000074D5" w:rsidRDefault="00CC5E12" w:rsidP="00CC5E12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0074D5">
        <w:rPr>
          <w:rFonts w:ascii="Corbel" w:hAnsi="Corbel"/>
          <w:smallCaps w:val="0"/>
          <w:szCs w:val="24"/>
        </w:rPr>
        <w:t>METODY I KRYTERIA OCENY</w:t>
      </w:r>
    </w:p>
    <w:p w:rsidR="00CC5E12" w:rsidRPr="000074D5" w:rsidRDefault="00CC5E12" w:rsidP="00CC5E1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74D5">
        <w:rPr>
          <w:rFonts w:ascii="Corbel" w:hAnsi="Corbel"/>
          <w:smallCaps w:val="0"/>
          <w:szCs w:val="24"/>
        </w:rPr>
        <w:t xml:space="preserve">4.1 Sposoby weryfikacji efektów </w:t>
      </w:r>
      <w:r w:rsidR="00E72F39" w:rsidRPr="000074D5">
        <w:rPr>
          <w:rFonts w:ascii="Corbel" w:hAnsi="Corbel"/>
          <w:smallCaps w:val="0"/>
          <w:szCs w:val="24"/>
        </w:rPr>
        <w:t xml:space="preserve">uczenia się </w:t>
      </w:r>
    </w:p>
    <w:p w:rsidR="00A006BD" w:rsidRPr="000074D5" w:rsidRDefault="00A006BD" w:rsidP="00CC5E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CC5E12" w:rsidRPr="000074D5" w:rsidTr="00ED49E8">
        <w:tc>
          <w:tcPr>
            <w:tcW w:w="1915" w:type="dxa"/>
          </w:tcPr>
          <w:p w:rsidR="00CC5E12" w:rsidRPr="000074D5" w:rsidRDefault="00CC5E12" w:rsidP="009F50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CC5E12" w:rsidRPr="000074D5" w:rsidRDefault="00CC5E12" w:rsidP="009F50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4875" w:type="dxa"/>
          </w:tcPr>
          <w:p w:rsidR="00CC5E12" w:rsidRPr="000074D5" w:rsidRDefault="00E72F39" w:rsidP="009F50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CC5E12" w:rsidRPr="000074D5" w:rsidRDefault="00CC5E12" w:rsidP="009F50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90" w:type="dxa"/>
          </w:tcPr>
          <w:p w:rsidR="00E72F39" w:rsidRPr="000074D5" w:rsidRDefault="00CC5E12" w:rsidP="009F50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CC5E12" w:rsidRPr="000074D5" w:rsidRDefault="00CC5E12" w:rsidP="009F50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 xml:space="preserve">( w, </w:t>
            </w:r>
            <w:proofErr w:type="spellStart"/>
            <w:r w:rsidRPr="000074D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074D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006BD" w:rsidRPr="000074D5" w:rsidTr="00ED49E8">
        <w:tc>
          <w:tcPr>
            <w:tcW w:w="1915" w:type="dxa"/>
          </w:tcPr>
          <w:p w:rsidR="00A006BD" w:rsidRPr="000074D5" w:rsidRDefault="00A006BD" w:rsidP="00CC5E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74D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74D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4875" w:type="dxa"/>
          </w:tcPr>
          <w:p w:rsidR="00A006BD" w:rsidRPr="000074D5" w:rsidRDefault="000C6F12" w:rsidP="000C6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 xml:space="preserve">EGZAMIN PISEMNY, KOLOKWIUM </w:t>
            </w:r>
          </w:p>
        </w:tc>
        <w:tc>
          <w:tcPr>
            <w:tcW w:w="2190" w:type="dxa"/>
          </w:tcPr>
          <w:p w:rsidR="00A006BD" w:rsidRPr="000C6F12" w:rsidRDefault="000C6F12" w:rsidP="000C6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C6F12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0C6F12" w:rsidRPr="000074D5" w:rsidTr="00ED49E8">
        <w:tc>
          <w:tcPr>
            <w:tcW w:w="1915" w:type="dxa"/>
          </w:tcPr>
          <w:p w:rsidR="000C6F12" w:rsidRPr="000074D5" w:rsidRDefault="000C6F12" w:rsidP="00CC5E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875" w:type="dxa"/>
          </w:tcPr>
          <w:p w:rsidR="000C6F12" w:rsidRPr="000C6F12" w:rsidRDefault="000C6F12" w:rsidP="000C6F12">
            <w:pPr>
              <w:spacing w:after="0"/>
              <w:rPr>
                <w:sz w:val="24"/>
                <w:szCs w:val="24"/>
              </w:rPr>
            </w:pPr>
            <w:r w:rsidRPr="000C6F12">
              <w:rPr>
                <w:rFonts w:ascii="Corbel" w:hAnsi="Corbel"/>
                <w:smallCaps/>
                <w:sz w:val="24"/>
                <w:szCs w:val="24"/>
              </w:rPr>
              <w:t xml:space="preserve">EGZAMIN PISEMNY, KOLOKWIUM </w:t>
            </w:r>
          </w:p>
        </w:tc>
        <w:tc>
          <w:tcPr>
            <w:tcW w:w="2190" w:type="dxa"/>
          </w:tcPr>
          <w:p w:rsidR="000C6F12" w:rsidRPr="000C6F12" w:rsidRDefault="000C6F12" w:rsidP="000C6F12">
            <w:pPr>
              <w:spacing w:after="0"/>
              <w:rPr>
                <w:sz w:val="24"/>
                <w:szCs w:val="24"/>
              </w:rPr>
            </w:pPr>
            <w:r w:rsidRPr="000C6F12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0C6F12" w:rsidRPr="000074D5" w:rsidTr="00ED49E8">
        <w:tc>
          <w:tcPr>
            <w:tcW w:w="1915" w:type="dxa"/>
          </w:tcPr>
          <w:p w:rsidR="000C6F12" w:rsidRPr="000074D5" w:rsidRDefault="000C6F12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875" w:type="dxa"/>
          </w:tcPr>
          <w:p w:rsidR="000C6F12" w:rsidRPr="000C6F12" w:rsidRDefault="000C6F12" w:rsidP="000C6F12">
            <w:pPr>
              <w:spacing w:after="0"/>
              <w:rPr>
                <w:sz w:val="24"/>
                <w:szCs w:val="24"/>
              </w:rPr>
            </w:pPr>
            <w:r w:rsidRPr="000C6F12">
              <w:rPr>
                <w:rFonts w:ascii="Corbel" w:hAnsi="Corbel"/>
                <w:smallCaps/>
                <w:sz w:val="24"/>
                <w:szCs w:val="24"/>
              </w:rPr>
              <w:t xml:space="preserve">EGZAMIN PISEMNY, KOLOKWIUM </w:t>
            </w:r>
          </w:p>
        </w:tc>
        <w:tc>
          <w:tcPr>
            <w:tcW w:w="2190" w:type="dxa"/>
          </w:tcPr>
          <w:p w:rsidR="000C6F12" w:rsidRPr="000C6F12" w:rsidRDefault="000C6F12" w:rsidP="000C6F12">
            <w:pPr>
              <w:spacing w:after="0"/>
              <w:rPr>
                <w:sz w:val="24"/>
                <w:szCs w:val="24"/>
              </w:rPr>
            </w:pPr>
            <w:r w:rsidRPr="000C6F12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0C6F12" w:rsidRPr="000074D5" w:rsidTr="00ED49E8">
        <w:tc>
          <w:tcPr>
            <w:tcW w:w="1915" w:type="dxa"/>
          </w:tcPr>
          <w:p w:rsidR="000C6F12" w:rsidRPr="000074D5" w:rsidRDefault="000C6F12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4875" w:type="dxa"/>
          </w:tcPr>
          <w:p w:rsidR="000C6F12" w:rsidRPr="000C6F12" w:rsidRDefault="000C6F12" w:rsidP="000C6F12">
            <w:pPr>
              <w:spacing w:after="0"/>
              <w:rPr>
                <w:sz w:val="24"/>
                <w:szCs w:val="24"/>
              </w:rPr>
            </w:pPr>
            <w:r w:rsidRPr="000C6F12">
              <w:rPr>
                <w:rFonts w:ascii="Corbel" w:hAnsi="Corbel"/>
                <w:smallCaps/>
                <w:sz w:val="24"/>
                <w:szCs w:val="24"/>
              </w:rPr>
              <w:t xml:space="preserve">EGZAMIN PISEMNY, KOLOKWIUM </w:t>
            </w:r>
          </w:p>
        </w:tc>
        <w:tc>
          <w:tcPr>
            <w:tcW w:w="2190" w:type="dxa"/>
          </w:tcPr>
          <w:p w:rsidR="000C6F12" w:rsidRPr="000C6F12" w:rsidRDefault="000C6F12" w:rsidP="000C6F12">
            <w:pPr>
              <w:spacing w:after="0"/>
              <w:rPr>
                <w:sz w:val="24"/>
                <w:szCs w:val="24"/>
              </w:rPr>
            </w:pPr>
            <w:r w:rsidRPr="000C6F12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0C6F12" w:rsidRPr="000074D5" w:rsidTr="00ED49E8">
        <w:tc>
          <w:tcPr>
            <w:tcW w:w="1915" w:type="dxa"/>
          </w:tcPr>
          <w:p w:rsidR="000C6F12" w:rsidRPr="000074D5" w:rsidRDefault="000C6F12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4875" w:type="dxa"/>
          </w:tcPr>
          <w:p w:rsidR="000C6F12" w:rsidRPr="000C6F12" w:rsidRDefault="00FC5433" w:rsidP="000C6F12">
            <w:pPr>
              <w:spacing w:after="0"/>
              <w:rPr>
                <w:sz w:val="24"/>
                <w:szCs w:val="24"/>
              </w:rPr>
            </w:pPr>
            <w:r w:rsidRPr="000C6F12">
              <w:rPr>
                <w:rFonts w:ascii="Corbel" w:hAnsi="Corbel"/>
                <w:smallCaps/>
                <w:sz w:val="24"/>
                <w:szCs w:val="24"/>
              </w:rPr>
              <w:t xml:space="preserve">EGZAMIN PISEMNY, KOLOKWIUM </w:t>
            </w:r>
          </w:p>
        </w:tc>
        <w:tc>
          <w:tcPr>
            <w:tcW w:w="2190" w:type="dxa"/>
          </w:tcPr>
          <w:p w:rsidR="000C6F12" w:rsidRPr="000C6F12" w:rsidRDefault="000C6F12" w:rsidP="000C6F12">
            <w:pPr>
              <w:spacing w:after="0"/>
              <w:rPr>
                <w:sz w:val="24"/>
                <w:szCs w:val="24"/>
              </w:rPr>
            </w:pPr>
            <w:r w:rsidRPr="000C6F12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A006BD" w:rsidRPr="000074D5" w:rsidTr="00ED49E8">
        <w:tc>
          <w:tcPr>
            <w:tcW w:w="1915" w:type="dxa"/>
          </w:tcPr>
          <w:p w:rsidR="00A006BD" w:rsidRPr="000074D5" w:rsidRDefault="00A006BD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4875" w:type="dxa"/>
          </w:tcPr>
          <w:p w:rsidR="00A006BD" w:rsidRPr="000074D5" w:rsidRDefault="00FC5433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eastAsia="Cambria" w:hAnsi="Corbel"/>
                <w:b w:val="0"/>
                <w:szCs w:val="24"/>
              </w:rPr>
              <w:t xml:space="preserve">EGZAMIN PISEMNY , KOLOKWIUM </w:t>
            </w:r>
          </w:p>
        </w:tc>
        <w:tc>
          <w:tcPr>
            <w:tcW w:w="2190" w:type="dxa"/>
          </w:tcPr>
          <w:p w:rsidR="00A006BD" w:rsidRPr="000074D5" w:rsidRDefault="00FC5433" w:rsidP="000C6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 xml:space="preserve">W, ĆW </w:t>
            </w:r>
          </w:p>
        </w:tc>
      </w:tr>
      <w:tr w:rsidR="00A006BD" w:rsidRPr="000074D5" w:rsidTr="00ED49E8">
        <w:tc>
          <w:tcPr>
            <w:tcW w:w="1915" w:type="dxa"/>
          </w:tcPr>
          <w:p w:rsidR="00A006BD" w:rsidRPr="000074D5" w:rsidRDefault="00A006BD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 xml:space="preserve">EK_07 </w:t>
            </w:r>
          </w:p>
        </w:tc>
        <w:tc>
          <w:tcPr>
            <w:tcW w:w="4875" w:type="dxa"/>
          </w:tcPr>
          <w:p w:rsidR="00A006BD" w:rsidRPr="000074D5" w:rsidRDefault="00FC5433" w:rsidP="000C6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eastAsia="Cambria" w:hAnsi="Corbel"/>
                <w:b w:val="0"/>
                <w:szCs w:val="24"/>
              </w:rPr>
              <w:t xml:space="preserve">EGZAMIN PISEMNY , </w:t>
            </w: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006BD" w:rsidRPr="000074D5" w:rsidRDefault="00FC5433" w:rsidP="000C6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 xml:space="preserve">W, ĆW </w:t>
            </w:r>
          </w:p>
        </w:tc>
      </w:tr>
      <w:tr w:rsidR="00A006BD" w:rsidRPr="000074D5" w:rsidTr="00ED49E8">
        <w:tc>
          <w:tcPr>
            <w:tcW w:w="1915" w:type="dxa"/>
          </w:tcPr>
          <w:p w:rsidR="00A006BD" w:rsidRPr="000074D5" w:rsidRDefault="00A006BD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4875" w:type="dxa"/>
          </w:tcPr>
          <w:p w:rsidR="00A006BD" w:rsidRPr="000074D5" w:rsidRDefault="00FC5433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eastAsia="Cambria" w:hAnsi="Corbel"/>
                <w:b w:val="0"/>
                <w:szCs w:val="24"/>
              </w:rPr>
              <w:t xml:space="preserve">EGZAMIN PISEMNY , </w:t>
            </w: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006BD" w:rsidRPr="000074D5" w:rsidRDefault="00FC5433" w:rsidP="000C6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Pr="000074D5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006BD" w:rsidRPr="000074D5" w:rsidTr="00ED49E8">
        <w:tc>
          <w:tcPr>
            <w:tcW w:w="1915" w:type="dxa"/>
          </w:tcPr>
          <w:p w:rsidR="00A006BD" w:rsidRPr="000074D5" w:rsidRDefault="00A006BD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4875" w:type="dxa"/>
          </w:tcPr>
          <w:p w:rsidR="00A006BD" w:rsidRPr="000074D5" w:rsidRDefault="00FC5433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eastAsia="Cambria" w:hAnsi="Corbel"/>
                <w:b w:val="0"/>
                <w:szCs w:val="24"/>
              </w:rPr>
              <w:t xml:space="preserve">EGZAMIN PISEMNY , </w:t>
            </w: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006BD" w:rsidRPr="000074D5" w:rsidRDefault="00FC5433" w:rsidP="000C6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Pr="000074D5">
              <w:rPr>
                <w:rFonts w:ascii="Corbel" w:hAnsi="Corbel"/>
                <w:b w:val="0"/>
                <w:szCs w:val="24"/>
              </w:rPr>
              <w:t xml:space="preserve">ĆW </w:t>
            </w:r>
          </w:p>
        </w:tc>
      </w:tr>
      <w:tr w:rsidR="00A006BD" w:rsidRPr="000074D5" w:rsidTr="00ED49E8">
        <w:tc>
          <w:tcPr>
            <w:tcW w:w="1915" w:type="dxa"/>
          </w:tcPr>
          <w:p w:rsidR="00A006BD" w:rsidRPr="000074D5" w:rsidRDefault="00A006BD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4875" w:type="dxa"/>
          </w:tcPr>
          <w:p w:rsidR="00A006BD" w:rsidRPr="000074D5" w:rsidRDefault="00FC5433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006BD" w:rsidRPr="000074D5" w:rsidRDefault="00FC5433" w:rsidP="000C6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 xml:space="preserve">ĆW </w:t>
            </w:r>
          </w:p>
        </w:tc>
      </w:tr>
      <w:tr w:rsidR="00A006BD" w:rsidRPr="000074D5" w:rsidTr="00ED49E8">
        <w:tc>
          <w:tcPr>
            <w:tcW w:w="1915" w:type="dxa"/>
          </w:tcPr>
          <w:p w:rsidR="00A006BD" w:rsidRPr="000074D5" w:rsidRDefault="00A006BD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4875" w:type="dxa"/>
          </w:tcPr>
          <w:p w:rsidR="00A006BD" w:rsidRPr="000074D5" w:rsidRDefault="00FC5433" w:rsidP="00A006B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006BD" w:rsidRPr="000074D5" w:rsidRDefault="00FC5433" w:rsidP="000C6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 xml:space="preserve">ĆW </w:t>
            </w:r>
          </w:p>
        </w:tc>
      </w:tr>
      <w:tr w:rsidR="00A006BD" w:rsidRPr="000074D5" w:rsidTr="00ED49E8">
        <w:tc>
          <w:tcPr>
            <w:tcW w:w="1915" w:type="dxa"/>
          </w:tcPr>
          <w:p w:rsidR="00A006BD" w:rsidRPr="000074D5" w:rsidRDefault="00A006BD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4875" w:type="dxa"/>
          </w:tcPr>
          <w:p w:rsidR="00A006BD" w:rsidRPr="000074D5" w:rsidRDefault="00FC5433" w:rsidP="00A006B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006BD" w:rsidRPr="000074D5" w:rsidRDefault="00FC5433" w:rsidP="000C6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 xml:space="preserve">ĆW </w:t>
            </w:r>
          </w:p>
        </w:tc>
      </w:tr>
      <w:tr w:rsidR="00A006BD" w:rsidRPr="000074D5" w:rsidTr="00ED49E8">
        <w:tc>
          <w:tcPr>
            <w:tcW w:w="1915" w:type="dxa"/>
          </w:tcPr>
          <w:p w:rsidR="00A006BD" w:rsidRPr="000074D5" w:rsidRDefault="00A006BD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4875" w:type="dxa"/>
          </w:tcPr>
          <w:p w:rsidR="00A006BD" w:rsidRPr="000074D5" w:rsidRDefault="00FC5433" w:rsidP="007F2589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006BD" w:rsidRPr="000074D5" w:rsidRDefault="00FC5433" w:rsidP="000C6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006BD" w:rsidRPr="000074D5" w:rsidTr="00ED49E8">
        <w:tc>
          <w:tcPr>
            <w:tcW w:w="1915" w:type="dxa"/>
          </w:tcPr>
          <w:p w:rsidR="00A006BD" w:rsidRPr="000074D5" w:rsidRDefault="00A006BD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4875" w:type="dxa"/>
          </w:tcPr>
          <w:p w:rsidR="00A006BD" w:rsidRPr="000074D5" w:rsidRDefault="00FC5433" w:rsidP="007F2589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006BD" w:rsidRPr="000074D5" w:rsidRDefault="00FC5433" w:rsidP="000C6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C5433" w:rsidRPr="000074D5" w:rsidTr="00ED49E8">
        <w:tc>
          <w:tcPr>
            <w:tcW w:w="1915" w:type="dxa"/>
          </w:tcPr>
          <w:p w:rsidR="00FC5433" w:rsidRPr="000074D5" w:rsidRDefault="00FC5433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4875" w:type="dxa"/>
          </w:tcPr>
          <w:p w:rsidR="00FC5433" w:rsidRPr="000074D5" w:rsidRDefault="00FC5433" w:rsidP="003F0BF1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FC5433" w:rsidRPr="000074D5" w:rsidRDefault="00FC5433" w:rsidP="003F0B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C5433" w:rsidRPr="000074D5" w:rsidTr="00ED49E8">
        <w:tc>
          <w:tcPr>
            <w:tcW w:w="1915" w:type="dxa"/>
          </w:tcPr>
          <w:p w:rsidR="00FC5433" w:rsidRPr="000074D5" w:rsidRDefault="00FC5433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4875" w:type="dxa"/>
          </w:tcPr>
          <w:p w:rsidR="00FC5433" w:rsidRPr="000074D5" w:rsidRDefault="00FC5433" w:rsidP="003F0BF1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FC5433" w:rsidRPr="000074D5" w:rsidRDefault="00FC5433" w:rsidP="003F0B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C5433" w:rsidRPr="000074D5" w:rsidTr="00ED49E8">
        <w:tc>
          <w:tcPr>
            <w:tcW w:w="1915" w:type="dxa"/>
          </w:tcPr>
          <w:p w:rsidR="00FC5433" w:rsidRPr="000074D5" w:rsidRDefault="00FC5433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4875" w:type="dxa"/>
          </w:tcPr>
          <w:p w:rsidR="00FC5433" w:rsidRPr="000074D5" w:rsidRDefault="00FC5433" w:rsidP="003F0BF1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FC5433" w:rsidRPr="000074D5" w:rsidRDefault="00FC5433" w:rsidP="003F0B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C5433" w:rsidRPr="000074D5" w:rsidTr="00ED49E8">
        <w:tc>
          <w:tcPr>
            <w:tcW w:w="1915" w:type="dxa"/>
          </w:tcPr>
          <w:p w:rsidR="00FC5433" w:rsidRDefault="00FC5433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4875" w:type="dxa"/>
          </w:tcPr>
          <w:p w:rsidR="00FC5433" w:rsidRPr="000C6F12" w:rsidRDefault="00FC5433" w:rsidP="003F0BF1">
            <w:pPr>
              <w:spacing w:after="0"/>
              <w:rPr>
                <w:sz w:val="24"/>
                <w:szCs w:val="24"/>
              </w:rPr>
            </w:pPr>
            <w:r w:rsidRPr="000C6F12">
              <w:rPr>
                <w:rFonts w:ascii="Corbel" w:hAnsi="Corbel"/>
                <w:smallCaps/>
                <w:sz w:val="24"/>
                <w:szCs w:val="24"/>
              </w:rPr>
              <w:t xml:space="preserve">EGZAMIN PISEMNY, KOLOKWIUM </w:t>
            </w:r>
          </w:p>
        </w:tc>
        <w:tc>
          <w:tcPr>
            <w:tcW w:w="2190" w:type="dxa"/>
          </w:tcPr>
          <w:p w:rsidR="00FC5433" w:rsidRPr="000C6F12" w:rsidRDefault="00FC5433" w:rsidP="003F0BF1">
            <w:pPr>
              <w:spacing w:after="0"/>
              <w:rPr>
                <w:sz w:val="24"/>
                <w:szCs w:val="24"/>
              </w:rPr>
            </w:pPr>
            <w:r w:rsidRPr="000C6F12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FC5433" w:rsidRPr="000074D5" w:rsidTr="00ED49E8">
        <w:tc>
          <w:tcPr>
            <w:tcW w:w="1915" w:type="dxa"/>
          </w:tcPr>
          <w:p w:rsidR="00FC5433" w:rsidRDefault="00FC5433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4875" w:type="dxa"/>
          </w:tcPr>
          <w:p w:rsidR="00FC5433" w:rsidRPr="000C6F12" w:rsidRDefault="00FC5433" w:rsidP="003F0BF1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0C6F12">
              <w:rPr>
                <w:rFonts w:ascii="Corbel" w:hAnsi="Corbel"/>
                <w:smallCaps/>
                <w:sz w:val="24"/>
                <w:szCs w:val="24"/>
              </w:rPr>
              <w:t xml:space="preserve">KOLOKWIUM 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, </w:t>
            </w:r>
            <w:r w:rsidRPr="00FC5433">
              <w:rPr>
                <w:rFonts w:ascii="Corbel" w:eastAsia="Cambria" w:hAnsi="Corbel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FC5433" w:rsidRPr="00FC5433" w:rsidRDefault="00FC5433" w:rsidP="003F0BF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5433">
              <w:rPr>
                <w:rFonts w:ascii="Corbel" w:hAnsi="Corbel"/>
                <w:szCs w:val="24"/>
              </w:rPr>
              <w:t>ĆW</w:t>
            </w:r>
          </w:p>
        </w:tc>
      </w:tr>
      <w:tr w:rsidR="00FC5433" w:rsidRPr="000074D5" w:rsidTr="00ED49E8">
        <w:tc>
          <w:tcPr>
            <w:tcW w:w="1915" w:type="dxa"/>
          </w:tcPr>
          <w:p w:rsidR="00FC5433" w:rsidRDefault="00FC5433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4875" w:type="dxa"/>
          </w:tcPr>
          <w:p w:rsidR="00FC5433" w:rsidRPr="000074D5" w:rsidRDefault="00FC5433" w:rsidP="003F0B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eastAsia="Cambria" w:hAnsi="Corbel"/>
                <w:b w:val="0"/>
                <w:szCs w:val="24"/>
              </w:rPr>
              <w:t xml:space="preserve">EGZAMIN PISEMNY , KOLOKWIUM </w:t>
            </w:r>
          </w:p>
        </w:tc>
        <w:tc>
          <w:tcPr>
            <w:tcW w:w="2190" w:type="dxa"/>
          </w:tcPr>
          <w:p w:rsidR="00FC5433" w:rsidRPr="000074D5" w:rsidRDefault="00FC5433" w:rsidP="003F0B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 xml:space="preserve">W, ĆW </w:t>
            </w:r>
          </w:p>
        </w:tc>
      </w:tr>
      <w:tr w:rsidR="00FC5433" w:rsidRPr="000074D5" w:rsidTr="00ED49E8">
        <w:tc>
          <w:tcPr>
            <w:tcW w:w="1915" w:type="dxa"/>
          </w:tcPr>
          <w:p w:rsidR="00FC5433" w:rsidRDefault="00FC5433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4875" w:type="dxa"/>
          </w:tcPr>
          <w:p w:rsidR="00FC5433" w:rsidRPr="000074D5" w:rsidRDefault="00AC2696" w:rsidP="003F0BF1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FC5433" w:rsidRPr="000074D5" w:rsidRDefault="00AC2696" w:rsidP="003F0B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FC5433" w:rsidRPr="000074D5" w:rsidTr="00ED49E8">
        <w:tc>
          <w:tcPr>
            <w:tcW w:w="1915" w:type="dxa"/>
          </w:tcPr>
          <w:p w:rsidR="00FC5433" w:rsidRDefault="00FC5433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EK_22</w:t>
            </w:r>
          </w:p>
        </w:tc>
        <w:tc>
          <w:tcPr>
            <w:tcW w:w="4875" w:type="dxa"/>
          </w:tcPr>
          <w:p w:rsidR="00FC5433" w:rsidRPr="000074D5" w:rsidRDefault="00D87AD9" w:rsidP="003F0BF1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FC5433" w:rsidRPr="000074D5" w:rsidRDefault="00D87AD9" w:rsidP="003F0B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C2696" w:rsidRPr="000074D5" w:rsidTr="00ED49E8">
        <w:tc>
          <w:tcPr>
            <w:tcW w:w="1915" w:type="dxa"/>
          </w:tcPr>
          <w:p w:rsidR="00AC2696" w:rsidRDefault="00AC2696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EK_23</w:t>
            </w:r>
          </w:p>
        </w:tc>
        <w:tc>
          <w:tcPr>
            <w:tcW w:w="4875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C2696" w:rsidRPr="000074D5" w:rsidTr="00ED49E8">
        <w:tc>
          <w:tcPr>
            <w:tcW w:w="1915" w:type="dxa"/>
          </w:tcPr>
          <w:p w:rsidR="00AC2696" w:rsidRDefault="00AC2696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EK_24</w:t>
            </w:r>
          </w:p>
        </w:tc>
        <w:tc>
          <w:tcPr>
            <w:tcW w:w="4875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C2696" w:rsidRPr="000074D5" w:rsidTr="00ED49E8">
        <w:tc>
          <w:tcPr>
            <w:tcW w:w="1915" w:type="dxa"/>
          </w:tcPr>
          <w:p w:rsidR="00AC2696" w:rsidRDefault="00AC2696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EK_25</w:t>
            </w:r>
          </w:p>
        </w:tc>
        <w:tc>
          <w:tcPr>
            <w:tcW w:w="4875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C2696" w:rsidRPr="000074D5" w:rsidTr="00ED49E8">
        <w:tc>
          <w:tcPr>
            <w:tcW w:w="1915" w:type="dxa"/>
          </w:tcPr>
          <w:p w:rsidR="00AC2696" w:rsidRDefault="00AC2696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EK_26</w:t>
            </w:r>
          </w:p>
        </w:tc>
        <w:tc>
          <w:tcPr>
            <w:tcW w:w="4875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C2696" w:rsidRPr="000074D5" w:rsidTr="00ED49E8">
        <w:tc>
          <w:tcPr>
            <w:tcW w:w="1915" w:type="dxa"/>
          </w:tcPr>
          <w:p w:rsidR="00AC2696" w:rsidRDefault="00AC2696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EK_27</w:t>
            </w:r>
          </w:p>
        </w:tc>
        <w:tc>
          <w:tcPr>
            <w:tcW w:w="4875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C2696" w:rsidRPr="000074D5" w:rsidTr="00ED49E8">
        <w:tc>
          <w:tcPr>
            <w:tcW w:w="1915" w:type="dxa"/>
          </w:tcPr>
          <w:p w:rsidR="00AC2696" w:rsidRDefault="00AC2696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EK_28</w:t>
            </w:r>
          </w:p>
        </w:tc>
        <w:tc>
          <w:tcPr>
            <w:tcW w:w="4875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C2696" w:rsidRPr="000074D5" w:rsidTr="00ED49E8">
        <w:tc>
          <w:tcPr>
            <w:tcW w:w="1915" w:type="dxa"/>
          </w:tcPr>
          <w:p w:rsidR="00AC2696" w:rsidRDefault="00AC2696" w:rsidP="007F2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EK_29</w:t>
            </w:r>
          </w:p>
        </w:tc>
        <w:tc>
          <w:tcPr>
            <w:tcW w:w="4875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90" w:type="dxa"/>
          </w:tcPr>
          <w:p w:rsidR="00AC2696" w:rsidRPr="000074D5" w:rsidRDefault="00AC2696" w:rsidP="003F0B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:rsidR="00CC5E12" w:rsidRPr="000074D5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C5E12" w:rsidRPr="000074D5" w:rsidRDefault="00CC5E12" w:rsidP="00CC5E12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0074D5">
        <w:rPr>
          <w:rFonts w:ascii="Corbel" w:hAnsi="Corbel"/>
          <w:smallCaps w:val="0"/>
          <w:szCs w:val="24"/>
        </w:rPr>
        <w:t>4.2</w:t>
      </w:r>
      <w:r w:rsidR="00E72F39" w:rsidRPr="000074D5">
        <w:rPr>
          <w:rFonts w:ascii="Corbel" w:hAnsi="Corbel"/>
          <w:smallCaps w:val="0"/>
          <w:szCs w:val="24"/>
        </w:rPr>
        <w:t>.</w:t>
      </w:r>
      <w:r w:rsidRPr="000074D5">
        <w:rPr>
          <w:rFonts w:ascii="Corbel" w:hAnsi="Corbel"/>
          <w:b w:val="0"/>
          <w:smallCaps w:val="0"/>
          <w:szCs w:val="24"/>
        </w:rPr>
        <w:t xml:space="preserve">  </w:t>
      </w:r>
      <w:r w:rsidRPr="000074D5">
        <w:rPr>
          <w:rFonts w:ascii="Corbel" w:hAnsi="Corbel"/>
          <w:smallCaps w:val="0"/>
          <w:szCs w:val="24"/>
        </w:rPr>
        <w:t xml:space="preserve">Warunki zaliczenia przedmiotu </w:t>
      </w:r>
      <w:r w:rsidRPr="000074D5">
        <w:rPr>
          <w:rFonts w:ascii="Corbel" w:hAnsi="Corbel"/>
          <w:smallCaps w:val="0"/>
          <w:color w:val="000000"/>
          <w:szCs w:val="24"/>
        </w:rPr>
        <w:t>(kryteria oceniania)</w:t>
      </w:r>
    </w:p>
    <w:p w:rsidR="00E72F39" w:rsidRPr="000074D5" w:rsidRDefault="00E72F39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0074D5" w:rsidTr="00ED49E8">
        <w:tc>
          <w:tcPr>
            <w:tcW w:w="8980" w:type="dxa"/>
          </w:tcPr>
          <w:p w:rsidR="00B920BF" w:rsidRDefault="00E82E48" w:rsidP="00B920BF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920BF">
              <w:rPr>
                <w:rFonts w:ascii="Corbel" w:eastAsia="Cambria" w:hAnsi="Corbel"/>
                <w:b/>
                <w:sz w:val="24"/>
                <w:szCs w:val="24"/>
              </w:rPr>
              <w:t>Wykład</w:t>
            </w:r>
            <w:r w:rsidRPr="000074D5">
              <w:rPr>
                <w:rFonts w:ascii="Corbel" w:eastAsia="Cambria" w:hAnsi="Corbel"/>
                <w:sz w:val="24"/>
                <w:szCs w:val="24"/>
              </w:rPr>
              <w:t xml:space="preserve"> – </w:t>
            </w:r>
            <w:r w:rsidR="00CC33EE" w:rsidRPr="000074D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B920BF" w:rsidRPr="00094561">
              <w:rPr>
                <w:rFonts w:ascii="Corbel" w:eastAsia="Cambria" w:hAnsi="Corbel"/>
              </w:rPr>
              <w:t>Warunkiem dopuszczenia do egzaminu jest zaliczenie ćwiczeń. Egzamin odbywa się w formie pisemnej</w:t>
            </w:r>
            <w:r w:rsidR="00B920BF">
              <w:rPr>
                <w:rFonts w:ascii="Corbel" w:eastAsia="Cambria" w:hAnsi="Corbel"/>
              </w:rPr>
              <w:t xml:space="preserve"> (</w:t>
            </w:r>
            <w:r w:rsidR="00B920BF" w:rsidRPr="000074D5">
              <w:rPr>
                <w:rFonts w:ascii="Corbel" w:eastAsia="Cambria" w:hAnsi="Corbel"/>
                <w:sz w:val="24"/>
                <w:szCs w:val="24"/>
              </w:rPr>
              <w:t>praca pisemna w formie odpowiedzi (opisu) na pięć przedstawionych pytań</w:t>
            </w:r>
            <w:r w:rsidR="00B920BF">
              <w:rPr>
                <w:rFonts w:ascii="Corbel" w:eastAsia="Cambria" w:hAnsi="Corbel"/>
                <w:sz w:val="24"/>
                <w:szCs w:val="24"/>
              </w:rPr>
              <w:t>)</w:t>
            </w:r>
            <w:r w:rsidR="00B920BF">
              <w:rPr>
                <w:rFonts w:ascii="Corbel" w:eastAsia="Cambria" w:hAnsi="Corbel"/>
              </w:rPr>
              <w:t xml:space="preserve"> lub testowej (</w:t>
            </w:r>
            <w:r w:rsidR="00B920BF" w:rsidRPr="000074D5">
              <w:rPr>
                <w:rFonts w:ascii="Corbel" w:eastAsia="Cambria" w:hAnsi="Corbel"/>
                <w:sz w:val="24"/>
                <w:szCs w:val="24"/>
              </w:rPr>
              <w:t>50 pytań jednokrotnego wyboru</w:t>
            </w:r>
            <w:r w:rsidR="00B920BF">
              <w:rPr>
                <w:rFonts w:ascii="Corbel" w:eastAsia="Cambria" w:hAnsi="Corbel"/>
                <w:sz w:val="24"/>
                <w:szCs w:val="24"/>
              </w:rPr>
              <w:t>)</w:t>
            </w:r>
            <w:r w:rsidR="00B920BF">
              <w:rPr>
                <w:rFonts w:ascii="Corbel" w:eastAsia="Cambria" w:hAnsi="Corbel"/>
              </w:rPr>
              <w:t xml:space="preserve">. </w:t>
            </w:r>
          </w:p>
          <w:p w:rsidR="00B920BF" w:rsidRPr="000074D5" w:rsidRDefault="00B920BF" w:rsidP="00ED49E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074D5">
              <w:rPr>
                <w:rFonts w:ascii="Corbel" w:eastAsia="Cambria" w:hAnsi="Corbel"/>
                <w:sz w:val="24"/>
                <w:szCs w:val="24"/>
              </w:rPr>
              <w:t>Na egzaminie przedterminowym – metoda ustna. Student otrzymuje 5 pytań problemowych.</w:t>
            </w:r>
          </w:p>
          <w:p w:rsidR="00ED49E8" w:rsidRDefault="00ED49E8" w:rsidP="00ED49E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B920BF" w:rsidRPr="00AB5B22" w:rsidRDefault="00B920BF" w:rsidP="00ED49E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unkty uzyskane </w:t>
            </w:r>
            <w:r>
              <w:rPr>
                <w:rFonts w:ascii="Corbel" w:hAnsi="Corbel"/>
                <w:sz w:val="24"/>
                <w:szCs w:val="24"/>
              </w:rPr>
              <w:t>za egzamin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:rsidR="00B920BF" w:rsidRPr="00094561" w:rsidRDefault="00B920BF" w:rsidP="00B920B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:rsidR="00B920BF" w:rsidRPr="00094561" w:rsidRDefault="00B920BF" w:rsidP="00B920B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:rsidR="00B920BF" w:rsidRPr="00094561" w:rsidRDefault="00B920BF" w:rsidP="00B920B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:rsidR="00B920BF" w:rsidRPr="00094561" w:rsidRDefault="00B920BF" w:rsidP="00B920B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:rsidR="00B920BF" w:rsidRPr="00094561" w:rsidRDefault="00B920BF" w:rsidP="00B920B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:rsidR="00B920BF" w:rsidRDefault="00B920BF" w:rsidP="00B920B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:rsidR="00B920BF" w:rsidRPr="00754298" w:rsidRDefault="00B920BF" w:rsidP="00B920BF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</w:p>
          <w:p w:rsidR="00B920BF" w:rsidRPr="00754298" w:rsidRDefault="00E82E48" w:rsidP="00B920BF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54298">
              <w:rPr>
                <w:rFonts w:ascii="Corbel" w:eastAsia="Cambria" w:hAnsi="Corbel"/>
                <w:b/>
                <w:color w:val="000000"/>
                <w:sz w:val="24"/>
                <w:szCs w:val="24"/>
              </w:rPr>
              <w:t>Ćwiczenia</w:t>
            </w:r>
            <w:r w:rsidRPr="00754298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– </w:t>
            </w:r>
            <w:r w:rsidR="00B920BF" w:rsidRPr="00754298">
              <w:rPr>
                <w:rFonts w:ascii="Corbel" w:hAnsi="Corbel"/>
                <w:color w:val="000000"/>
                <w:sz w:val="24"/>
                <w:szCs w:val="24"/>
              </w:rPr>
              <w:t xml:space="preserve">Planowane są </w:t>
            </w:r>
            <w:r w:rsidR="00B16948" w:rsidRPr="00754298">
              <w:rPr>
                <w:rFonts w:ascii="Corbel" w:hAnsi="Corbel"/>
                <w:color w:val="000000"/>
                <w:sz w:val="24"/>
                <w:szCs w:val="24"/>
              </w:rPr>
              <w:t xml:space="preserve">trzy </w:t>
            </w:r>
            <w:r w:rsidR="00B920BF" w:rsidRPr="00754298">
              <w:rPr>
                <w:rFonts w:ascii="Corbel" w:hAnsi="Corbel"/>
                <w:color w:val="000000"/>
                <w:sz w:val="24"/>
                <w:szCs w:val="24"/>
              </w:rPr>
              <w:t>kolokwia w formie pisemnej lub testowej</w:t>
            </w:r>
            <w:r w:rsidR="00687A6B" w:rsidRPr="00754298">
              <w:rPr>
                <w:rFonts w:ascii="Corbel" w:hAnsi="Corbel"/>
                <w:color w:val="000000"/>
                <w:sz w:val="24"/>
                <w:szCs w:val="24"/>
              </w:rPr>
              <w:t xml:space="preserve"> (możliwe</w:t>
            </w:r>
            <w:r w:rsidR="00B16948" w:rsidRPr="00754298">
              <w:rPr>
                <w:rFonts w:ascii="Corbel" w:hAnsi="Corbel"/>
                <w:color w:val="000000"/>
                <w:sz w:val="24"/>
                <w:szCs w:val="24"/>
              </w:rPr>
              <w:t xml:space="preserve">  także </w:t>
            </w:r>
            <w:r w:rsidR="00B920BF" w:rsidRPr="00754298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B16948" w:rsidRPr="00754298">
              <w:rPr>
                <w:rFonts w:ascii="Corbel" w:hAnsi="Corbel"/>
                <w:color w:val="000000"/>
                <w:sz w:val="24"/>
                <w:szCs w:val="24"/>
              </w:rPr>
              <w:t>tzw. wejściówki na każdych zajęciach</w:t>
            </w:r>
            <w:r w:rsidR="003E2BAA" w:rsidRPr="00754298">
              <w:rPr>
                <w:rFonts w:ascii="Corbel" w:hAnsi="Corbel"/>
                <w:color w:val="000000"/>
                <w:sz w:val="24"/>
                <w:szCs w:val="24"/>
              </w:rPr>
              <w:t xml:space="preserve"> składając</w:t>
            </w:r>
            <w:r w:rsidR="00687A6B" w:rsidRPr="00754298"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="003E2BAA" w:rsidRPr="00754298">
              <w:rPr>
                <w:rFonts w:ascii="Corbel" w:hAnsi="Corbel"/>
                <w:color w:val="000000"/>
                <w:sz w:val="24"/>
                <w:szCs w:val="24"/>
              </w:rPr>
              <w:t xml:space="preserve"> się z dwóch pytań</w:t>
            </w:r>
            <w:r w:rsidR="00687A6B" w:rsidRPr="00754298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 w:rsidR="003E2BAA" w:rsidRPr="00754298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B920BF" w:rsidRPr="00754298">
              <w:rPr>
                <w:rFonts w:ascii="Corbel" w:hAnsi="Corbel"/>
                <w:color w:val="000000"/>
                <w:sz w:val="24"/>
                <w:szCs w:val="24"/>
              </w:rPr>
              <w:t>Ocena z kolokwium zależna jest o liczby uzyskanych punktów. Na ocenę końcową, poza oceną z pracy pisemnej, składają się również aktywność podczas zajęć oraz obecność na zajęciach.</w:t>
            </w:r>
          </w:p>
          <w:p w:rsidR="00B920BF" w:rsidRPr="00754298" w:rsidRDefault="00B920BF" w:rsidP="00B920BF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54298">
              <w:rPr>
                <w:rFonts w:ascii="Corbel" w:hAnsi="Corbel"/>
                <w:color w:val="000000"/>
                <w:sz w:val="24"/>
                <w:szCs w:val="24"/>
              </w:rPr>
              <w:t>75% oceny stanowią wyniki kolokwiów</w:t>
            </w:r>
            <w:r w:rsidR="003E2BAA" w:rsidRPr="00754298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687A6B" w:rsidRPr="00754298">
              <w:rPr>
                <w:rFonts w:ascii="Corbel" w:hAnsi="Corbel"/>
                <w:color w:val="000000"/>
                <w:sz w:val="24"/>
                <w:szCs w:val="24"/>
              </w:rPr>
              <w:t>(</w:t>
            </w:r>
            <w:r w:rsidR="003E2BAA" w:rsidRPr="00754298">
              <w:rPr>
                <w:rFonts w:ascii="Corbel" w:hAnsi="Corbel"/>
                <w:color w:val="000000"/>
                <w:sz w:val="24"/>
                <w:szCs w:val="24"/>
              </w:rPr>
              <w:t>i wejściówek</w:t>
            </w:r>
            <w:r w:rsidR="00687A6B" w:rsidRPr="00754298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 w:rsidR="003E2BAA" w:rsidRPr="00754298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754298">
              <w:rPr>
                <w:rFonts w:ascii="Corbel" w:hAnsi="Corbel"/>
                <w:color w:val="000000"/>
                <w:sz w:val="24"/>
                <w:szCs w:val="24"/>
              </w:rPr>
              <w:t xml:space="preserve">25% ocena aktywności  na zajęciach. </w:t>
            </w:r>
          </w:p>
          <w:p w:rsidR="00B920BF" w:rsidRPr="00754298" w:rsidRDefault="00B920BF" w:rsidP="00B920BF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  <w:p w:rsidR="00B920BF" w:rsidRPr="00754298" w:rsidRDefault="00B920BF" w:rsidP="00B920BF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54298">
              <w:rPr>
                <w:rFonts w:ascii="Corbel" w:hAnsi="Corbel"/>
                <w:color w:val="000000"/>
                <w:sz w:val="24"/>
                <w:szCs w:val="24"/>
              </w:rPr>
              <w:t>Punkty uzyskane za kolokwia są przeliczane na procenty, którym odpowiadają oceny:</w:t>
            </w:r>
          </w:p>
          <w:p w:rsidR="00B920BF" w:rsidRPr="00754298" w:rsidRDefault="00B920BF" w:rsidP="00B920BF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54298">
              <w:rPr>
                <w:rFonts w:ascii="Corbel" w:hAnsi="Corbel"/>
                <w:color w:val="000000"/>
                <w:sz w:val="24"/>
                <w:szCs w:val="24"/>
              </w:rPr>
              <w:t>- do 50% - niedostateczny,</w:t>
            </w:r>
          </w:p>
          <w:p w:rsidR="00B920BF" w:rsidRPr="00754298" w:rsidRDefault="00B920BF" w:rsidP="00B920BF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54298">
              <w:rPr>
                <w:rFonts w:ascii="Corbel" w:hAnsi="Corbel"/>
                <w:color w:val="000000"/>
                <w:sz w:val="24"/>
                <w:szCs w:val="24"/>
              </w:rPr>
              <w:t>-  51% - 60% - dostateczny,</w:t>
            </w:r>
          </w:p>
          <w:p w:rsidR="00B920BF" w:rsidRPr="00AB5B22" w:rsidRDefault="00B920BF" w:rsidP="00B920B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:rsidR="00B920BF" w:rsidRPr="00AB5B22" w:rsidRDefault="00B920BF" w:rsidP="00B920B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:rsidR="00B920BF" w:rsidRDefault="00B920BF" w:rsidP="00B920B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:rsidR="00CC5E12" w:rsidRPr="00B920BF" w:rsidRDefault="00B920BF" w:rsidP="00B920B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- 91% - 100% - bardzo dobry</w:t>
            </w:r>
          </w:p>
        </w:tc>
      </w:tr>
    </w:tbl>
    <w:p w:rsidR="00CC5E12" w:rsidRPr="000074D5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C5E12" w:rsidRPr="000074D5" w:rsidRDefault="00ED49E8" w:rsidP="00CC5E12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C5E12" w:rsidRPr="000074D5">
        <w:rPr>
          <w:rFonts w:ascii="Corbel" w:hAnsi="Corbel"/>
          <w:smallCaps w:val="0"/>
          <w:szCs w:val="24"/>
        </w:rPr>
        <w:lastRenderedPageBreak/>
        <w:t>5. Całkowity nakład pracy studenta potrzebny do osiągnięcia założonych efektów w godzinach oraz punktach ECTS</w:t>
      </w:r>
    </w:p>
    <w:p w:rsidR="00CC5E12" w:rsidRPr="000074D5" w:rsidRDefault="00CC5E12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3827"/>
      </w:tblGrid>
      <w:tr w:rsidR="00CC5E12" w:rsidRPr="000074D5" w:rsidTr="00ED49E8">
        <w:tc>
          <w:tcPr>
            <w:tcW w:w="5245" w:type="dxa"/>
          </w:tcPr>
          <w:p w:rsidR="00CC5E12" w:rsidRPr="00751A95" w:rsidRDefault="00991E93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51A9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CC5E12" w:rsidRPr="00751A9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51A9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827" w:type="dxa"/>
          </w:tcPr>
          <w:p w:rsidR="00CC5E12" w:rsidRPr="00751A95" w:rsidRDefault="00991E93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51A9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CC5E12" w:rsidRPr="00751A9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51A95">
              <w:rPr>
                <w:rFonts w:ascii="Corbel" w:hAnsi="Corbel"/>
                <w:b/>
                <w:sz w:val="24"/>
                <w:szCs w:val="24"/>
              </w:rPr>
              <w:t xml:space="preserve">na zrealizowanie aktywności </w:t>
            </w:r>
          </w:p>
        </w:tc>
      </w:tr>
      <w:tr w:rsidR="00CC5E12" w:rsidRPr="000074D5" w:rsidTr="00ED49E8">
        <w:tc>
          <w:tcPr>
            <w:tcW w:w="5245" w:type="dxa"/>
          </w:tcPr>
          <w:p w:rsidR="00CC5E12" w:rsidRPr="000074D5" w:rsidRDefault="00991E93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3827" w:type="dxa"/>
          </w:tcPr>
          <w:p w:rsidR="00CC5E12" w:rsidRPr="000074D5" w:rsidRDefault="00E82E48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Wykład – 60 godz.</w:t>
            </w:r>
          </w:p>
          <w:p w:rsidR="00E82E48" w:rsidRPr="000074D5" w:rsidRDefault="00E82E48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Ćwiczenia – 30 godz.</w:t>
            </w:r>
          </w:p>
        </w:tc>
      </w:tr>
      <w:tr w:rsidR="00991E93" w:rsidRPr="000074D5" w:rsidTr="00ED49E8">
        <w:tc>
          <w:tcPr>
            <w:tcW w:w="5245" w:type="dxa"/>
          </w:tcPr>
          <w:p w:rsidR="00991E93" w:rsidRPr="000074D5" w:rsidRDefault="00991E93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991E93" w:rsidRPr="000074D5" w:rsidRDefault="00991E93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827" w:type="dxa"/>
          </w:tcPr>
          <w:p w:rsidR="00962D0F" w:rsidRDefault="00962D0F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 – 3 godz.</w:t>
            </w:r>
          </w:p>
          <w:p w:rsidR="00991E93" w:rsidRPr="000074D5" w:rsidRDefault="00962D0F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– 2 godz.</w:t>
            </w:r>
          </w:p>
        </w:tc>
      </w:tr>
      <w:tr w:rsidR="00991E93" w:rsidRPr="000074D5" w:rsidTr="00ED49E8">
        <w:tc>
          <w:tcPr>
            <w:tcW w:w="5245" w:type="dxa"/>
          </w:tcPr>
          <w:p w:rsidR="00991E93" w:rsidRPr="000074D5" w:rsidRDefault="00991E93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991E93" w:rsidRPr="000074D5" w:rsidRDefault="00991E93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827" w:type="dxa"/>
          </w:tcPr>
          <w:p w:rsidR="00991E93" w:rsidRDefault="00962D0F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- </w:t>
            </w:r>
            <w:r w:rsidR="00991E93" w:rsidRPr="000074D5">
              <w:rPr>
                <w:rFonts w:ascii="Corbel" w:hAnsi="Corbel"/>
                <w:sz w:val="24"/>
                <w:szCs w:val="24"/>
              </w:rPr>
              <w:t>40 godz.</w:t>
            </w:r>
          </w:p>
          <w:p w:rsidR="00962D0F" w:rsidRPr="000074D5" w:rsidRDefault="00962D0F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– 40 godz.</w:t>
            </w:r>
          </w:p>
        </w:tc>
      </w:tr>
      <w:tr w:rsidR="00991E93" w:rsidRPr="000074D5" w:rsidTr="00ED49E8">
        <w:tc>
          <w:tcPr>
            <w:tcW w:w="5245" w:type="dxa"/>
          </w:tcPr>
          <w:p w:rsidR="00991E93" w:rsidRPr="000074D5" w:rsidRDefault="00991E93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827" w:type="dxa"/>
          </w:tcPr>
          <w:p w:rsidR="00991E93" w:rsidRPr="000074D5" w:rsidRDefault="00991E93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175</w:t>
            </w:r>
            <w:r w:rsidRPr="000074D5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</w:tc>
      </w:tr>
      <w:tr w:rsidR="00991E93" w:rsidRPr="000074D5" w:rsidTr="00ED49E8">
        <w:tc>
          <w:tcPr>
            <w:tcW w:w="5245" w:type="dxa"/>
          </w:tcPr>
          <w:p w:rsidR="00991E93" w:rsidRPr="000074D5" w:rsidRDefault="00991E93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827" w:type="dxa"/>
          </w:tcPr>
          <w:p w:rsidR="00991E93" w:rsidRPr="000074D5" w:rsidRDefault="00991E93" w:rsidP="00ED49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991E93" w:rsidRPr="000074D5" w:rsidRDefault="00991E93" w:rsidP="00991E9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074D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C5E12" w:rsidRPr="000074D5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C5E12" w:rsidRPr="000074D5" w:rsidRDefault="00CC5E12" w:rsidP="00CC5E1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0074D5">
        <w:rPr>
          <w:rFonts w:ascii="Corbel" w:hAnsi="Corbel"/>
          <w:smallCaps w:val="0"/>
          <w:szCs w:val="24"/>
        </w:rPr>
        <w:t>PRAKTYK</w:t>
      </w:r>
      <w:r w:rsidR="001B73A3" w:rsidRPr="000074D5">
        <w:rPr>
          <w:rFonts w:ascii="Corbel" w:hAnsi="Corbel"/>
          <w:smallCaps w:val="0"/>
          <w:szCs w:val="24"/>
        </w:rPr>
        <w:t>I ZAWODOWE W RAMACH PRZEDMIOTU</w:t>
      </w:r>
    </w:p>
    <w:p w:rsidR="00CC5E12" w:rsidRPr="000074D5" w:rsidRDefault="00CC5E12" w:rsidP="00CC5E1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0074D5" w:rsidTr="00ED49E8">
        <w:tc>
          <w:tcPr>
            <w:tcW w:w="3544" w:type="dxa"/>
          </w:tcPr>
          <w:p w:rsidR="00CC5E12" w:rsidRPr="000074D5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CC5E12" w:rsidRPr="00B920BF" w:rsidRDefault="00ED49E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B920BF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  <w:tr w:rsidR="00CC5E12" w:rsidRPr="000074D5" w:rsidTr="00ED49E8">
        <w:tc>
          <w:tcPr>
            <w:tcW w:w="3544" w:type="dxa"/>
          </w:tcPr>
          <w:p w:rsidR="00CC5E12" w:rsidRPr="000074D5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0074D5" w:rsidRDefault="00ED49E8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B920BF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:rsidR="00CC5E12" w:rsidRPr="000074D5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C5E12" w:rsidRDefault="00CC5E12" w:rsidP="00ED49E8">
      <w:pPr>
        <w:pStyle w:val="Punktygwne"/>
        <w:numPr>
          <w:ilvl w:val="0"/>
          <w:numId w:val="5"/>
        </w:numPr>
        <w:spacing w:before="0" w:after="0" w:line="360" w:lineRule="auto"/>
        <w:rPr>
          <w:rFonts w:ascii="Corbel" w:hAnsi="Corbel"/>
          <w:smallCaps w:val="0"/>
          <w:szCs w:val="24"/>
        </w:rPr>
      </w:pPr>
      <w:r w:rsidRPr="000074D5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0074D5" w:rsidTr="00ED49E8">
        <w:tc>
          <w:tcPr>
            <w:tcW w:w="7513" w:type="dxa"/>
          </w:tcPr>
          <w:p w:rsidR="00CC5E12" w:rsidRPr="00751A95" w:rsidRDefault="00CC5E1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51A9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E208C0" w:rsidRPr="00884920" w:rsidRDefault="00E208C0" w:rsidP="00E208C0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M. Rzewuski (red.), Postępowanie cywilne, wyd. 2, Warszawa 2020</w:t>
            </w:r>
            <w:r w:rsidR="00751A95"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</w:t>
            </w:r>
          </w:p>
          <w:p w:rsidR="00E82E48" w:rsidRPr="00884920" w:rsidRDefault="00E208C0" w:rsidP="00E82E48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W. Broniewicz, A. Marciniak, I. Kunicki, Postępowanie cywilne w zarysie, wyd. 13, Warszawa 2020</w:t>
            </w:r>
            <w:r w:rsidR="00751A95"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</w:t>
            </w:r>
          </w:p>
          <w:p w:rsidR="00751A95" w:rsidRPr="00884920" w:rsidRDefault="00751A95" w:rsidP="00751A95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 xml:space="preserve">I. </w:t>
            </w:r>
            <w:proofErr w:type="spellStart"/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>Gill</w:t>
            </w:r>
            <w:proofErr w:type="spellEnd"/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 xml:space="preserve">, 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Postępowanie cywilne, Warszawa  2020,</w:t>
            </w:r>
          </w:p>
          <w:p w:rsidR="00751A95" w:rsidRPr="00884920" w:rsidRDefault="00751A95" w:rsidP="00751A95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>K. Flaga-</w:t>
            </w:r>
            <w:proofErr w:type="spellStart"/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>Gieruszyńska</w:t>
            </w:r>
            <w:proofErr w:type="spellEnd"/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Postępowanie cywilne. Kompendium, Warszawa 2020,</w:t>
            </w:r>
          </w:p>
          <w:p w:rsidR="00CC5E12" w:rsidRPr="00884920" w:rsidRDefault="00E208C0" w:rsidP="00E208C0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T. Ereciński (red.), Kodeks postępowania cywilnego. Komentarz. Tom I. Postępowanie rozpoznawcze, Lex 2016</w:t>
            </w:r>
            <w:r w:rsidR="00751A95"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,</w:t>
            </w:r>
          </w:p>
          <w:p w:rsidR="00E208C0" w:rsidRPr="000074D5" w:rsidRDefault="00E208C0" w:rsidP="00E208C0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A. Jakubecki (red.), Kodeks postępowania cywilnego. Komentarz do wybranych przepisów nowelizacji 2019, </w:t>
            </w:r>
            <w:r w:rsidR="00751A95"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Lex 2019</w:t>
            </w:r>
          </w:p>
        </w:tc>
      </w:tr>
      <w:tr w:rsidR="00CC5E12" w:rsidRPr="000074D5" w:rsidTr="00ED49E8">
        <w:tc>
          <w:tcPr>
            <w:tcW w:w="7513" w:type="dxa"/>
          </w:tcPr>
          <w:p w:rsidR="00CC5E12" w:rsidRPr="00751A95" w:rsidRDefault="00CC5E1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51A9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697429" w:rsidRPr="00884920" w:rsidRDefault="00884920" w:rsidP="00697429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M. Białecki, A. Klich, A. Zieliński, </w:t>
            </w:r>
            <w:r w:rsidRPr="00884920">
              <w:rPr>
                <w:rFonts w:ascii="Corbel" w:eastAsia="Times New Roman" w:hAnsi="Corbel"/>
                <w:bCs/>
                <w:color w:val="333333"/>
                <w:kern w:val="36"/>
                <w:sz w:val="24"/>
                <w:szCs w:val="24"/>
                <w:lang w:eastAsia="pl-PL"/>
              </w:rPr>
              <w:t>Pisma procesowe w sprawach cywilnych z objaśnieniami i płytą CD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Warszawa 2021</w:t>
            </w:r>
          </w:p>
          <w:p w:rsidR="00697429" w:rsidRPr="00884920" w:rsidRDefault="00697429" w:rsidP="00697429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K. Flaga – Gieruszyńska (red.) </w:t>
            </w:r>
            <w:r w:rsidRPr="00884920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 xml:space="preserve">Wzory pism procesowych w sprawach cywilnych i rejestrowych z objaśnieniami, </w:t>
            </w:r>
            <w:r w:rsidRPr="00884920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2020</w:t>
            </w:r>
          </w:p>
          <w:p w:rsidR="00697429" w:rsidRPr="00884920" w:rsidRDefault="00697429" w:rsidP="00697429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H. </w:t>
            </w:r>
            <w:proofErr w:type="spellStart"/>
            <w:r w:rsidRPr="00884920">
              <w:rPr>
                <w:rFonts w:ascii="Corbel" w:eastAsia="Cambria" w:hAnsi="Corbel"/>
                <w:sz w:val="24"/>
                <w:szCs w:val="24"/>
              </w:rPr>
              <w:t>Pietrzkowski</w:t>
            </w:r>
            <w:proofErr w:type="spellEnd"/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84920">
              <w:rPr>
                <w:rFonts w:ascii="Corbel" w:eastAsia="Cambria" w:hAnsi="Corbel"/>
                <w:i/>
                <w:sz w:val="24"/>
                <w:szCs w:val="24"/>
              </w:rPr>
              <w:t>Metodyka pracy sędziego w sprawach cywilnych</w:t>
            </w:r>
            <w:r w:rsidRPr="00884920">
              <w:rPr>
                <w:rFonts w:ascii="Corbel" w:eastAsia="Cambria" w:hAnsi="Corbel"/>
                <w:sz w:val="24"/>
                <w:szCs w:val="24"/>
              </w:rPr>
              <w:t>, Warszawa 20</w:t>
            </w:r>
            <w:r w:rsidR="00751A95" w:rsidRPr="00884920">
              <w:rPr>
                <w:rFonts w:ascii="Corbel" w:eastAsia="Cambria" w:hAnsi="Corbel"/>
                <w:sz w:val="24"/>
                <w:szCs w:val="24"/>
              </w:rPr>
              <w:t>21,</w:t>
            </w:r>
          </w:p>
          <w:p w:rsidR="00697429" w:rsidRPr="00884920" w:rsidRDefault="00697429" w:rsidP="00697429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H. </w:t>
            </w:r>
            <w:proofErr w:type="spellStart"/>
            <w:r w:rsidRPr="00884920">
              <w:rPr>
                <w:rFonts w:ascii="Corbel" w:eastAsia="Cambria" w:hAnsi="Corbel"/>
                <w:sz w:val="24"/>
                <w:szCs w:val="24"/>
              </w:rPr>
              <w:t>Pietrzkowski</w:t>
            </w:r>
            <w:proofErr w:type="spellEnd"/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84920">
              <w:rPr>
                <w:rFonts w:ascii="Corbel" w:eastAsia="Cambria" w:hAnsi="Corbel"/>
                <w:i/>
                <w:sz w:val="24"/>
                <w:szCs w:val="24"/>
              </w:rPr>
              <w:t>Czynności procesowe zawodowego pełnomocnika w sprawach cywilnych</w:t>
            </w:r>
            <w:r w:rsidRPr="00884920">
              <w:rPr>
                <w:rFonts w:ascii="Corbel" w:eastAsia="Cambria" w:hAnsi="Corbel"/>
                <w:sz w:val="24"/>
                <w:szCs w:val="24"/>
              </w:rPr>
              <w:t>, Warszawa 2020</w:t>
            </w:r>
            <w:r w:rsidR="00751A95" w:rsidRPr="00884920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:rsidR="009A6718" w:rsidRPr="00884920" w:rsidRDefault="009A6718" w:rsidP="009A6718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W. Siedlecki, </w:t>
            </w:r>
            <w:r w:rsidRPr="00884920">
              <w:rPr>
                <w:rFonts w:ascii="Corbel" w:eastAsia="Cambria" w:hAnsi="Corbel"/>
                <w:i/>
                <w:color w:val="000000"/>
                <w:spacing w:val="-4"/>
                <w:sz w:val="24"/>
                <w:szCs w:val="24"/>
              </w:rPr>
              <w:t xml:space="preserve">Zarys postępowania cywilnego, 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Warszawa 1968</w:t>
            </w:r>
          </w:p>
          <w:p w:rsidR="00697429" w:rsidRPr="000074D5" w:rsidRDefault="00697429" w:rsidP="006974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34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:rsidR="00CC5E12" w:rsidRPr="000074D5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C5E12" w:rsidRPr="000074D5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C5E12" w:rsidRPr="000074D5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85992" w:rsidRPr="00962D0F" w:rsidRDefault="00CC5E12" w:rsidP="00962D0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074D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85992" w:rsidRPr="00962D0F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C99" w:rsidRPr="003E34B5" w:rsidRDefault="00D22C99" w:rsidP="003E34B5">
      <w:pPr>
        <w:pStyle w:val="Odpowiedzi"/>
        <w:spacing w:before="0" w:after="0"/>
        <w:rPr>
          <w:rFonts w:ascii="Calibri" w:hAnsi="Calibri"/>
          <w:b w:val="0"/>
          <w:color w:val="auto"/>
          <w:sz w:val="22"/>
        </w:rPr>
      </w:pPr>
      <w:r>
        <w:separator/>
      </w:r>
    </w:p>
  </w:endnote>
  <w:endnote w:type="continuationSeparator" w:id="0">
    <w:p w:rsidR="00D22C99" w:rsidRPr="003E34B5" w:rsidRDefault="00D22C99" w:rsidP="003E34B5">
      <w:pPr>
        <w:pStyle w:val="Odpowiedzi"/>
        <w:spacing w:before="0" w:after="0"/>
        <w:rPr>
          <w:rFonts w:ascii="Calibri" w:hAnsi="Calibri"/>
          <w:b w:val="0"/>
          <w:color w:val="auto"/>
          <w:sz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C99" w:rsidRPr="003E34B5" w:rsidRDefault="00D22C99" w:rsidP="003E34B5">
      <w:pPr>
        <w:pStyle w:val="Odpowiedzi"/>
        <w:spacing w:before="0" w:after="0"/>
        <w:rPr>
          <w:rFonts w:ascii="Calibri" w:hAnsi="Calibri"/>
          <w:b w:val="0"/>
          <w:color w:val="auto"/>
          <w:sz w:val="22"/>
        </w:rPr>
      </w:pPr>
      <w:r>
        <w:separator/>
      </w:r>
    </w:p>
  </w:footnote>
  <w:footnote w:type="continuationSeparator" w:id="0">
    <w:p w:rsidR="00D22C99" w:rsidRPr="003E34B5" w:rsidRDefault="00D22C99" w:rsidP="003E34B5">
      <w:pPr>
        <w:pStyle w:val="Odpowiedzi"/>
        <w:spacing w:before="0" w:after="0"/>
        <w:rPr>
          <w:rFonts w:ascii="Calibri" w:hAnsi="Calibri"/>
          <w:b w:val="0"/>
          <w:color w:val="auto"/>
          <w:sz w:val="22"/>
        </w:rPr>
      </w:pPr>
      <w:r>
        <w:continuationSeparator/>
      </w:r>
    </w:p>
  </w:footnote>
  <w:footnote w:id="1">
    <w:p w:rsidR="00CB115E" w:rsidRDefault="00CB115E" w:rsidP="00CB115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440D"/>
    <w:multiLevelType w:val="hybridMultilevel"/>
    <w:tmpl w:val="E00E1FB6"/>
    <w:lvl w:ilvl="0" w:tplc="95FEA78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428CE"/>
    <w:multiLevelType w:val="multilevel"/>
    <w:tmpl w:val="9CA6F5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92C14FF"/>
    <w:multiLevelType w:val="hybridMultilevel"/>
    <w:tmpl w:val="4F9C718A"/>
    <w:lvl w:ilvl="0" w:tplc="95FEA78E">
      <w:start w:val="1"/>
      <w:numFmt w:val="bullet"/>
      <w:lvlText w:val="–"/>
      <w:lvlJc w:val="left"/>
      <w:pPr>
        <w:ind w:left="73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4EB02F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B526072"/>
    <w:multiLevelType w:val="hybridMultilevel"/>
    <w:tmpl w:val="6C56C0D0"/>
    <w:lvl w:ilvl="0" w:tplc="95FEA78E">
      <w:start w:val="1"/>
      <w:numFmt w:val="bullet"/>
      <w:lvlText w:val="–"/>
      <w:lvlJc w:val="left"/>
      <w:pPr>
        <w:ind w:left="73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537727"/>
    <w:multiLevelType w:val="hybridMultilevel"/>
    <w:tmpl w:val="BE462DB0"/>
    <w:lvl w:ilvl="0" w:tplc="95FEA78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9" w15:restartNumberingAfterBreak="0">
    <w:nsid w:val="7A8348B6"/>
    <w:multiLevelType w:val="hybridMultilevel"/>
    <w:tmpl w:val="4D042554"/>
    <w:lvl w:ilvl="0" w:tplc="95FEA78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05003"/>
    <w:rsid w:val="000074D5"/>
    <w:rsid w:val="00055CD4"/>
    <w:rsid w:val="000A1A72"/>
    <w:rsid w:val="000C2D04"/>
    <w:rsid w:val="000C6C28"/>
    <w:rsid w:val="000C6F12"/>
    <w:rsid w:val="000E3C20"/>
    <w:rsid w:val="00147335"/>
    <w:rsid w:val="00164C68"/>
    <w:rsid w:val="00173837"/>
    <w:rsid w:val="00185992"/>
    <w:rsid w:val="001B73A3"/>
    <w:rsid w:val="001C30F3"/>
    <w:rsid w:val="001E194D"/>
    <w:rsid w:val="001E47E2"/>
    <w:rsid w:val="001F486C"/>
    <w:rsid w:val="002748B7"/>
    <w:rsid w:val="002821AB"/>
    <w:rsid w:val="002943DC"/>
    <w:rsid w:val="002A5648"/>
    <w:rsid w:val="002B138F"/>
    <w:rsid w:val="002E6409"/>
    <w:rsid w:val="002F5A42"/>
    <w:rsid w:val="003015C9"/>
    <w:rsid w:val="00377A4D"/>
    <w:rsid w:val="003D2A6A"/>
    <w:rsid w:val="003E2BAA"/>
    <w:rsid w:val="003E34B5"/>
    <w:rsid w:val="003F0BF1"/>
    <w:rsid w:val="00426F39"/>
    <w:rsid w:val="004738C2"/>
    <w:rsid w:val="00481070"/>
    <w:rsid w:val="004D66B1"/>
    <w:rsid w:val="004E695D"/>
    <w:rsid w:val="005435AC"/>
    <w:rsid w:val="005805DB"/>
    <w:rsid w:val="0059503A"/>
    <w:rsid w:val="005A4582"/>
    <w:rsid w:val="006027BC"/>
    <w:rsid w:val="0060536E"/>
    <w:rsid w:val="00617721"/>
    <w:rsid w:val="00637146"/>
    <w:rsid w:val="00660943"/>
    <w:rsid w:val="00667185"/>
    <w:rsid w:val="00687A6B"/>
    <w:rsid w:val="00692313"/>
    <w:rsid w:val="00697429"/>
    <w:rsid w:val="00751A95"/>
    <w:rsid w:val="00754298"/>
    <w:rsid w:val="007744A4"/>
    <w:rsid w:val="007D3B36"/>
    <w:rsid w:val="007F0EA2"/>
    <w:rsid w:val="007F2589"/>
    <w:rsid w:val="00856604"/>
    <w:rsid w:val="00862369"/>
    <w:rsid w:val="00875C1B"/>
    <w:rsid w:val="00884920"/>
    <w:rsid w:val="008B3E9C"/>
    <w:rsid w:val="0094664E"/>
    <w:rsid w:val="0096009A"/>
    <w:rsid w:val="00962D0F"/>
    <w:rsid w:val="009674B9"/>
    <w:rsid w:val="00991E93"/>
    <w:rsid w:val="009928D1"/>
    <w:rsid w:val="00996BB4"/>
    <w:rsid w:val="009A30B1"/>
    <w:rsid w:val="009A6718"/>
    <w:rsid w:val="009F50F6"/>
    <w:rsid w:val="00A006BD"/>
    <w:rsid w:val="00A61BCE"/>
    <w:rsid w:val="00A846F6"/>
    <w:rsid w:val="00AC2696"/>
    <w:rsid w:val="00AC6B73"/>
    <w:rsid w:val="00AE5B2E"/>
    <w:rsid w:val="00B16948"/>
    <w:rsid w:val="00B73B58"/>
    <w:rsid w:val="00B8029C"/>
    <w:rsid w:val="00B920BF"/>
    <w:rsid w:val="00BB6EEA"/>
    <w:rsid w:val="00BF2155"/>
    <w:rsid w:val="00C4494E"/>
    <w:rsid w:val="00C742FE"/>
    <w:rsid w:val="00C74E4B"/>
    <w:rsid w:val="00C76A6C"/>
    <w:rsid w:val="00C772C0"/>
    <w:rsid w:val="00CA3263"/>
    <w:rsid w:val="00CB115E"/>
    <w:rsid w:val="00CC33EE"/>
    <w:rsid w:val="00CC3A55"/>
    <w:rsid w:val="00CC5E12"/>
    <w:rsid w:val="00CC6236"/>
    <w:rsid w:val="00D22C99"/>
    <w:rsid w:val="00D7599A"/>
    <w:rsid w:val="00D7687C"/>
    <w:rsid w:val="00D87AD9"/>
    <w:rsid w:val="00E208C0"/>
    <w:rsid w:val="00E72F39"/>
    <w:rsid w:val="00E81F20"/>
    <w:rsid w:val="00E82E48"/>
    <w:rsid w:val="00E94814"/>
    <w:rsid w:val="00EB0AD7"/>
    <w:rsid w:val="00ED49E8"/>
    <w:rsid w:val="00F240C5"/>
    <w:rsid w:val="00F25BCE"/>
    <w:rsid w:val="00F6731B"/>
    <w:rsid w:val="00F77E0B"/>
    <w:rsid w:val="00FC1452"/>
    <w:rsid w:val="00FC5433"/>
    <w:rsid w:val="00FE3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7CA9F3-EBDF-4C64-B2A2-336BA0908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6974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34B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E34B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E34B5"/>
    <w:rPr>
      <w:vertAlign w:val="superscript"/>
    </w:rPr>
  </w:style>
  <w:style w:type="character" w:customStyle="1" w:styleId="Nagwek1Znak">
    <w:name w:val="Nagłówek 1 Znak"/>
    <w:link w:val="Nagwek1"/>
    <w:uiPriority w:val="9"/>
    <w:rsid w:val="0069742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Default">
    <w:name w:val="Default"/>
    <w:rsid w:val="00F6731B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115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B115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B115E"/>
    <w:rPr>
      <w:vertAlign w:val="superscript"/>
    </w:rPr>
  </w:style>
  <w:style w:type="paragraph" w:styleId="Tytu">
    <w:name w:val="Title"/>
    <w:basedOn w:val="Normalny"/>
    <w:link w:val="TytuZnak"/>
    <w:qFormat/>
    <w:rsid w:val="00B920B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920BF"/>
    <w:rPr>
      <w:rFonts w:ascii="Times New Roman" w:eastAsia="Times New Roman" w:hAnsi="Times New Roman"/>
      <w:b/>
      <w:bCs/>
      <w:sz w:val="24"/>
      <w:szCs w:val="24"/>
    </w:rPr>
  </w:style>
  <w:style w:type="character" w:styleId="Hipercze">
    <w:name w:val="Hyperlink"/>
    <w:uiPriority w:val="99"/>
    <w:semiHidden/>
    <w:unhideWhenUsed/>
    <w:rsid w:val="008849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2535</Words>
  <Characters>15215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Admin</cp:lastModifiedBy>
  <cp:revision>3</cp:revision>
  <cp:lastPrinted>2015-03-31T08:23:00Z</cp:lastPrinted>
  <dcterms:created xsi:type="dcterms:W3CDTF">2021-03-30T11:27:00Z</dcterms:created>
  <dcterms:modified xsi:type="dcterms:W3CDTF">2021-03-31T08:39:00Z</dcterms:modified>
</cp:coreProperties>
</file>